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B8C" w:rsidRPr="00D20B8C" w:rsidRDefault="00D20B8C" w:rsidP="00D20B8C">
      <w:pPr>
        <w:spacing w:after="0" w:line="240" w:lineRule="auto"/>
        <w:ind w:left="4962" w:hanging="9"/>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______________________________________________________________(наименование суда)</w:t>
      </w:r>
    </w:p>
    <w:p w:rsidR="00D20B8C" w:rsidRPr="00D20B8C" w:rsidRDefault="00D20B8C" w:rsidP="00D20B8C">
      <w:pPr>
        <w:spacing w:after="0" w:line="240" w:lineRule="auto"/>
        <w:rPr>
          <w:rFonts w:ascii="Times New Roman" w:hAnsi="Times New Roman" w:cs="Times New Roman"/>
          <w:sz w:val="28"/>
          <w:szCs w:val="28"/>
        </w:rPr>
      </w:pPr>
    </w:p>
    <w:p w:rsidR="00D20B8C" w:rsidRPr="00D20B8C" w:rsidRDefault="00D20B8C" w:rsidP="00D20B8C">
      <w:pPr>
        <w:spacing w:after="0" w:line="240" w:lineRule="auto"/>
        <w:ind w:left="4953" w:firstLine="3"/>
        <w:rPr>
          <w:rFonts w:ascii="Times New Roman" w:hAnsi="Times New Roman" w:cs="Times New Roman"/>
          <w:sz w:val="28"/>
          <w:szCs w:val="28"/>
        </w:rPr>
      </w:pPr>
      <w:r w:rsidRPr="00D20B8C">
        <w:rPr>
          <w:rFonts w:ascii="Times New Roman" w:hAnsi="Times New Roman" w:cs="Times New Roman"/>
          <w:sz w:val="28"/>
          <w:szCs w:val="28"/>
        </w:rPr>
        <w:t>Истец:</w:t>
      </w:r>
    </w:p>
    <w:p w:rsidR="00D20B8C" w:rsidRDefault="00D20B8C" w:rsidP="00D20B8C">
      <w:pPr>
        <w:spacing w:after="0" w:line="240" w:lineRule="auto"/>
        <w:ind w:left="495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w:t>
      </w:r>
    </w:p>
    <w:p w:rsidR="00D20B8C" w:rsidRDefault="00D20B8C" w:rsidP="00D20B8C">
      <w:pPr>
        <w:spacing w:after="0" w:line="240" w:lineRule="auto"/>
        <w:ind w:left="4953"/>
        <w:rPr>
          <w:rFonts w:ascii="Times New Roman" w:hAnsi="Times New Roman" w:cs="Times New Roman"/>
          <w:sz w:val="28"/>
          <w:szCs w:val="28"/>
        </w:rPr>
      </w:pPr>
      <w:r>
        <w:rPr>
          <w:rFonts w:ascii="Times New Roman" w:hAnsi="Times New Roman" w:cs="Times New Roman"/>
          <w:sz w:val="28"/>
          <w:szCs w:val="28"/>
        </w:rPr>
        <w:t>(ФИО, адрес)</w:t>
      </w:r>
    </w:p>
    <w:p w:rsidR="00D20B8C" w:rsidRDefault="00D20B8C" w:rsidP="00D20B8C">
      <w:pPr>
        <w:spacing w:after="0" w:line="240" w:lineRule="auto"/>
        <w:ind w:left="4953"/>
        <w:rPr>
          <w:rFonts w:ascii="Times New Roman" w:hAnsi="Times New Roman" w:cs="Times New Roman"/>
          <w:sz w:val="28"/>
          <w:szCs w:val="28"/>
        </w:rPr>
      </w:pPr>
    </w:p>
    <w:p w:rsidR="00D20B8C" w:rsidRPr="00D20B8C" w:rsidRDefault="00D20B8C" w:rsidP="00D20B8C">
      <w:pPr>
        <w:spacing w:after="0" w:line="240" w:lineRule="auto"/>
        <w:ind w:left="4944" w:firstLine="3"/>
        <w:rPr>
          <w:rFonts w:ascii="Times New Roman" w:hAnsi="Times New Roman" w:cs="Times New Roman"/>
          <w:sz w:val="28"/>
          <w:szCs w:val="28"/>
        </w:rPr>
      </w:pPr>
      <w:r w:rsidRPr="00D20B8C">
        <w:rPr>
          <w:rFonts w:ascii="Times New Roman" w:hAnsi="Times New Roman" w:cs="Times New Roman"/>
          <w:sz w:val="28"/>
          <w:szCs w:val="28"/>
        </w:rPr>
        <w:t>Ответчик:</w:t>
      </w:r>
    </w:p>
    <w:p w:rsidR="00D20B8C" w:rsidRDefault="00D20B8C" w:rsidP="00D20B8C">
      <w:pPr>
        <w:spacing w:after="0" w:line="240" w:lineRule="auto"/>
        <w:ind w:left="4941" w:firstLine="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w:t>
      </w:r>
    </w:p>
    <w:p w:rsidR="00D20B8C" w:rsidRDefault="00D20B8C" w:rsidP="00D20B8C">
      <w:pPr>
        <w:spacing w:after="0" w:line="240" w:lineRule="auto"/>
        <w:ind w:left="4941" w:firstLine="3"/>
        <w:rPr>
          <w:rFonts w:ascii="Times New Roman" w:hAnsi="Times New Roman" w:cs="Times New Roman"/>
          <w:sz w:val="28"/>
          <w:szCs w:val="28"/>
        </w:rPr>
      </w:pPr>
      <w:r>
        <w:rPr>
          <w:rFonts w:ascii="Times New Roman" w:hAnsi="Times New Roman" w:cs="Times New Roman"/>
          <w:sz w:val="28"/>
          <w:szCs w:val="28"/>
        </w:rPr>
        <w:t>(название, адрес)</w:t>
      </w:r>
    </w:p>
    <w:p w:rsidR="00D20B8C" w:rsidRDefault="00D20B8C" w:rsidP="00D20B8C">
      <w:pPr>
        <w:spacing w:after="0" w:line="240" w:lineRule="auto"/>
        <w:ind w:left="4941" w:firstLine="3"/>
        <w:rPr>
          <w:rFonts w:ascii="Times New Roman" w:hAnsi="Times New Roman" w:cs="Times New Roman"/>
          <w:sz w:val="28"/>
          <w:szCs w:val="28"/>
        </w:rPr>
      </w:pPr>
    </w:p>
    <w:p w:rsidR="00D20B8C" w:rsidRDefault="00D20B8C" w:rsidP="00D20B8C">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Сумма иска ____________________</w:t>
      </w:r>
    </w:p>
    <w:p w:rsidR="00D20B8C" w:rsidRPr="00D20B8C" w:rsidRDefault="00D20B8C" w:rsidP="00D20B8C">
      <w:pPr>
        <w:spacing w:after="0" w:line="240" w:lineRule="auto"/>
        <w:rPr>
          <w:rFonts w:ascii="Times New Roman" w:hAnsi="Times New Roman" w:cs="Times New Roman"/>
          <w:sz w:val="28"/>
          <w:szCs w:val="28"/>
        </w:rPr>
      </w:pPr>
    </w:p>
    <w:p w:rsidR="00D20B8C" w:rsidRPr="00D20B8C" w:rsidRDefault="00D20B8C" w:rsidP="00D20B8C">
      <w:pPr>
        <w:spacing w:after="0" w:line="240" w:lineRule="auto"/>
        <w:rPr>
          <w:rFonts w:ascii="Times New Roman" w:hAnsi="Times New Roman" w:cs="Times New Roman"/>
          <w:sz w:val="28"/>
          <w:szCs w:val="28"/>
        </w:rPr>
      </w:pPr>
    </w:p>
    <w:p w:rsidR="00D20B8C" w:rsidRDefault="00D20B8C" w:rsidP="00D20B8C">
      <w:pPr>
        <w:spacing w:after="0" w:line="240" w:lineRule="auto"/>
        <w:jc w:val="center"/>
        <w:rPr>
          <w:rFonts w:ascii="Times New Roman" w:hAnsi="Times New Roman" w:cs="Times New Roman"/>
          <w:sz w:val="28"/>
          <w:szCs w:val="28"/>
        </w:rPr>
      </w:pPr>
    </w:p>
    <w:p w:rsidR="00D20B8C" w:rsidRPr="00D20B8C" w:rsidRDefault="00D20B8C" w:rsidP="00D20B8C">
      <w:pPr>
        <w:spacing w:after="0" w:line="240" w:lineRule="auto"/>
        <w:jc w:val="center"/>
        <w:rPr>
          <w:rFonts w:ascii="Times New Roman" w:hAnsi="Times New Roman" w:cs="Times New Roman"/>
          <w:sz w:val="28"/>
          <w:szCs w:val="28"/>
        </w:rPr>
      </w:pPr>
      <w:r w:rsidRPr="00D20B8C">
        <w:rPr>
          <w:rFonts w:ascii="Times New Roman" w:hAnsi="Times New Roman" w:cs="Times New Roman"/>
          <w:sz w:val="28"/>
          <w:szCs w:val="28"/>
        </w:rPr>
        <w:t xml:space="preserve">Исковое заявление </w:t>
      </w:r>
    </w:p>
    <w:p w:rsidR="00D20B8C" w:rsidRDefault="00D20B8C" w:rsidP="00D20B8C">
      <w:pPr>
        <w:spacing w:after="0" w:line="240" w:lineRule="auto"/>
        <w:rPr>
          <w:rFonts w:ascii="Times New Roman" w:hAnsi="Times New Roman" w:cs="Times New Roman"/>
          <w:sz w:val="28"/>
          <w:szCs w:val="28"/>
        </w:rPr>
      </w:pPr>
    </w:p>
    <w:p w:rsidR="00D20B8C" w:rsidRPr="00D20B8C" w:rsidRDefault="00D20B8C" w:rsidP="00D20B8C">
      <w:pPr>
        <w:spacing w:after="0" w:line="240" w:lineRule="auto"/>
        <w:rPr>
          <w:rFonts w:ascii="Times New Roman" w:hAnsi="Times New Roman" w:cs="Times New Roman"/>
          <w:sz w:val="28"/>
          <w:szCs w:val="28"/>
        </w:rPr>
      </w:pPr>
    </w:p>
    <w:p w:rsidR="00D20B8C" w:rsidRDefault="00D20B8C" w:rsidP="00D20B8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Я, ______________________ (ФИО) являюсь собственником помещения в многоквартирном доме по адресу ____________________________________</w:t>
      </w:r>
    </w:p>
    <w:p w:rsidR="00D20B8C" w:rsidRDefault="00D20B8C" w:rsidP="00D20B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согласно Свидетельству о </w:t>
      </w:r>
      <w:r w:rsidR="000C32EF">
        <w:rPr>
          <w:rFonts w:ascii="Times New Roman" w:hAnsi="Times New Roman" w:cs="Times New Roman"/>
          <w:sz w:val="28"/>
          <w:szCs w:val="28"/>
        </w:rPr>
        <w:t>праве собственности</w:t>
      </w:r>
      <w:r>
        <w:rPr>
          <w:rFonts w:ascii="Times New Roman" w:hAnsi="Times New Roman" w:cs="Times New Roman"/>
          <w:sz w:val="28"/>
          <w:szCs w:val="28"/>
        </w:rPr>
        <w:t xml:space="preserve"> №_____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w:t>
      </w:r>
      <w:r w:rsidR="00E81FCA">
        <w:rPr>
          <w:rFonts w:ascii="Times New Roman" w:hAnsi="Times New Roman" w:cs="Times New Roman"/>
          <w:sz w:val="28"/>
          <w:szCs w:val="28"/>
        </w:rPr>
        <w:t>.</w:t>
      </w:r>
    </w:p>
    <w:p w:rsidR="000600FE" w:rsidRDefault="000600FE" w:rsidP="00E81FCA">
      <w:pPr>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Коммунальные услуги жителям многоквартирного дома по адресу ____________ (Ваш адрес) предоставляются _______________________ (ПАО «ТГК-14», ОАО «Читаэнерг</w:t>
      </w:r>
      <w:r w:rsidR="00ED4D90">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сбыт» и т.п.)</w:t>
      </w:r>
    </w:p>
    <w:p w:rsidR="00ED4D90" w:rsidRDefault="00ED4D90" w:rsidP="00ED4D90">
      <w:pPr>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Решением общего собрания </w:t>
      </w:r>
      <w:proofErr w:type="gramStart"/>
      <w:r>
        <w:rPr>
          <w:rFonts w:ascii="Times New Roman" w:hAnsi="Times New Roman" w:cs="Times New Roman"/>
          <w:color w:val="000000" w:themeColor="text1"/>
          <w:sz w:val="28"/>
          <w:szCs w:val="28"/>
        </w:rPr>
        <w:t>от</w:t>
      </w:r>
      <w:proofErr w:type="gramEnd"/>
      <w:r>
        <w:rPr>
          <w:rFonts w:ascii="Times New Roman" w:hAnsi="Times New Roman" w:cs="Times New Roman"/>
          <w:color w:val="000000" w:themeColor="text1"/>
          <w:sz w:val="28"/>
          <w:szCs w:val="28"/>
        </w:rPr>
        <w:t xml:space="preserve"> _______ </w:t>
      </w:r>
      <w:proofErr w:type="gramStart"/>
      <w:r>
        <w:rPr>
          <w:rFonts w:ascii="Times New Roman" w:hAnsi="Times New Roman" w:cs="Times New Roman"/>
          <w:color w:val="000000" w:themeColor="text1"/>
          <w:sz w:val="28"/>
          <w:szCs w:val="28"/>
        </w:rPr>
        <w:t>выбран</w:t>
      </w:r>
      <w:proofErr w:type="gramEnd"/>
      <w:r>
        <w:rPr>
          <w:rFonts w:ascii="Times New Roman" w:hAnsi="Times New Roman" w:cs="Times New Roman"/>
          <w:color w:val="000000" w:themeColor="text1"/>
          <w:sz w:val="28"/>
          <w:szCs w:val="28"/>
        </w:rPr>
        <w:t xml:space="preserve"> способ управления многоквартирным домом</w:t>
      </w:r>
      <w:r w:rsidR="00221888">
        <w:rPr>
          <w:rFonts w:ascii="Times New Roman" w:hAnsi="Times New Roman" w:cs="Times New Roman"/>
          <w:color w:val="000000" w:themeColor="text1"/>
          <w:sz w:val="28"/>
          <w:szCs w:val="28"/>
        </w:rPr>
        <w:t xml:space="preserve"> </w:t>
      </w:r>
      <w:r w:rsidR="00667790">
        <w:rPr>
          <w:rFonts w:ascii="Times New Roman" w:hAnsi="Times New Roman" w:cs="Times New Roman"/>
          <w:color w:val="000000" w:themeColor="text1"/>
          <w:sz w:val="28"/>
          <w:szCs w:val="28"/>
        </w:rPr>
        <w:t>управление управляющей организацией</w:t>
      </w:r>
      <w:r w:rsidR="00221888">
        <w:rPr>
          <w:rFonts w:ascii="Times New Roman" w:hAnsi="Times New Roman" w:cs="Times New Roman"/>
          <w:color w:val="000000" w:themeColor="text1"/>
          <w:sz w:val="28"/>
          <w:szCs w:val="28"/>
        </w:rPr>
        <w:t xml:space="preserve"> (товарищество собственников жилья, кооператив).</w:t>
      </w:r>
    </w:p>
    <w:p w:rsidR="00ED4D90" w:rsidRDefault="00ED4D90" w:rsidP="00ED4D90">
      <w:pPr>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Многоквартирным домом</w:t>
      </w:r>
      <w:r w:rsidR="00221888">
        <w:rPr>
          <w:rFonts w:ascii="Times New Roman" w:hAnsi="Times New Roman" w:cs="Times New Roman"/>
          <w:color w:val="000000" w:themeColor="text1"/>
          <w:sz w:val="28"/>
          <w:szCs w:val="28"/>
        </w:rPr>
        <w:t xml:space="preserve"> </w:t>
      </w:r>
      <w:r w:rsidR="003F2C04">
        <w:rPr>
          <w:rFonts w:ascii="Times New Roman" w:hAnsi="Times New Roman" w:cs="Times New Roman"/>
          <w:color w:val="000000" w:themeColor="text1"/>
          <w:sz w:val="28"/>
          <w:szCs w:val="28"/>
        </w:rPr>
        <w:t xml:space="preserve">управляет управляющая организация ______________ на основании договора управления многоквартирным домом </w:t>
      </w:r>
      <w:proofErr w:type="gramStart"/>
      <w:r w:rsidR="003F2C04">
        <w:rPr>
          <w:rFonts w:ascii="Times New Roman" w:hAnsi="Times New Roman" w:cs="Times New Roman"/>
          <w:color w:val="000000" w:themeColor="text1"/>
          <w:sz w:val="28"/>
          <w:szCs w:val="28"/>
        </w:rPr>
        <w:t>от</w:t>
      </w:r>
      <w:proofErr w:type="gramEnd"/>
      <w:r w:rsidR="003F2C04">
        <w:rPr>
          <w:rFonts w:ascii="Times New Roman" w:hAnsi="Times New Roman" w:cs="Times New Roman"/>
          <w:color w:val="000000" w:themeColor="text1"/>
          <w:sz w:val="28"/>
          <w:szCs w:val="28"/>
        </w:rPr>
        <w:t xml:space="preserve"> ______________.</w:t>
      </w:r>
    </w:p>
    <w:p w:rsidR="003F2C04" w:rsidRDefault="00ED4D90" w:rsidP="00ED4D90">
      <w:pPr>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 регулярно оплачива</w:t>
      </w:r>
      <w:proofErr w:type="gramStart"/>
      <w:r>
        <w:rPr>
          <w:rFonts w:ascii="Times New Roman" w:hAnsi="Times New Roman" w:cs="Times New Roman"/>
          <w:color w:val="000000" w:themeColor="text1"/>
          <w:sz w:val="28"/>
          <w:szCs w:val="28"/>
        </w:rPr>
        <w:t>л</w:t>
      </w:r>
      <w:r w:rsidR="00667790">
        <w:rPr>
          <w:rFonts w:ascii="Times New Roman" w:hAnsi="Times New Roman" w:cs="Times New Roman"/>
          <w:color w:val="000000" w:themeColor="text1"/>
          <w:sz w:val="28"/>
          <w:szCs w:val="28"/>
        </w:rPr>
        <w:t>(</w:t>
      </w:r>
      <w:proofErr w:type="gramEnd"/>
      <w:r w:rsidR="00667790">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 xml:space="preserve"> за коммунальные услуги, пока </w:t>
      </w:r>
      <w:r w:rsidR="003F2C04">
        <w:rPr>
          <w:rFonts w:ascii="Times New Roman" w:hAnsi="Times New Roman" w:cs="Times New Roman"/>
          <w:color w:val="000000" w:themeColor="text1"/>
          <w:sz w:val="28"/>
          <w:szCs w:val="28"/>
        </w:rPr>
        <w:t>не стали поступать платежные документы с большими суммами.</w:t>
      </w:r>
    </w:p>
    <w:p w:rsidR="003F2C04" w:rsidRDefault="003F2C04" w:rsidP="00ED4D90">
      <w:pPr>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  за «месяц (</w:t>
      </w:r>
      <w:proofErr w:type="spellStart"/>
      <w:r>
        <w:rPr>
          <w:rFonts w:ascii="Times New Roman" w:hAnsi="Times New Roman" w:cs="Times New Roman"/>
          <w:color w:val="000000" w:themeColor="text1"/>
          <w:sz w:val="28"/>
          <w:szCs w:val="28"/>
        </w:rPr>
        <w:t>ы</w:t>
      </w:r>
      <w:proofErr w:type="spellEnd"/>
      <w:r>
        <w:rPr>
          <w:rFonts w:ascii="Times New Roman" w:hAnsi="Times New Roman" w:cs="Times New Roman"/>
          <w:color w:val="000000" w:themeColor="text1"/>
          <w:sz w:val="28"/>
          <w:szCs w:val="28"/>
        </w:rPr>
        <w:t>) »  поступили платеж</w:t>
      </w:r>
      <w:r w:rsidR="00667790">
        <w:rPr>
          <w:rFonts w:ascii="Times New Roman" w:hAnsi="Times New Roman" w:cs="Times New Roman"/>
          <w:color w:val="000000" w:themeColor="text1"/>
          <w:sz w:val="28"/>
          <w:szCs w:val="28"/>
        </w:rPr>
        <w:t>ные документы с обязанностью оплатить за коммунальную услугу в размере</w:t>
      </w:r>
      <w:r>
        <w:rPr>
          <w:rFonts w:ascii="Times New Roman" w:hAnsi="Times New Roman" w:cs="Times New Roman"/>
          <w:color w:val="000000" w:themeColor="text1"/>
          <w:sz w:val="28"/>
          <w:szCs w:val="28"/>
        </w:rPr>
        <w:t xml:space="preserve"> ____________________</w:t>
      </w:r>
      <w:r w:rsidR="000F7F43">
        <w:rPr>
          <w:rFonts w:ascii="Times New Roman" w:hAnsi="Times New Roman" w:cs="Times New Roman"/>
          <w:color w:val="000000" w:themeColor="text1"/>
          <w:sz w:val="28"/>
          <w:szCs w:val="28"/>
        </w:rPr>
        <w:t xml:space="preserve">, тогда как ранее поступали </w:t>
      </w:r>
      <w:r w:rsidR="00667790">
        <w:rPr>
          <w:rFonts w:ascii="Times New Roman" w:hAnsi="Times New Roman" w:cs="Times New Roman"/>
          <w:color w:val="000000" w:themeColor="text1"/>
          <w:sz w:val="28"/>
          <w:szCs w:val="28"/>
        </w:rPr>
        <w:t>платежные документы</w:t>
      </w:r>
      <w:r w:rsidR="000F7F43">
        <w:rPr>
          <w:rFonts w:ascii="Times New Roman" w:hAnsi="Times New Roman" w:cs="Times New Roman"/>
          <w:color w:val="000000" w:themeColor="text1"/>
          <w:sz w:val="28"/>
          <w:szCs w:val="28"/>
        </w:rPr>
        <w:t xml:space="preserve"> с суммой _______.</w:t>
      </w:r>
    </w:p>
    <w:p w:rsidR="003F2C04" w:rsidRDefault="003F2C04" w:rsidP="003F2C04">
      <w:pPr>
        <w:pStyle w:val="ConsPlusNormal"/>
        <w:ind w:firstLine="540"/>
        <w:jc w:val="both"/>
      </w:pPr>
      <w:r>
        <w:rPr>
          <w:color w:val="000000" w:themeColor="text1"/>
        </w:rPr>
        <w:t>______________ о</w:t>
      </w:r>
      <w:r w:rsidR="00ED4D90">
        <w:rPr>
          <w:color w:val="000000" w:themeColor="text1"/>
        </w:rPr>
        <w:t xml:space="preserve">братилась </w:t>
      </w:r>
      <w:r>
        <w:rPr>
          <w:color w:val="000000" w:themeColor="text1"/>
        </w:rPr>
        <w:t xml:space="preserve">к ответчику с требованием произвести </w:t>
      </w:r>
      <w:proofErr w:type="gramStart"/>
      <w:r>
        <w:rPr>
          <w:color w:val="000000" w:themeColor="text1"/>
        </w:rPr>
        <w:t>перерасчет</w:t>
      </w:r>
      <w:proofErr w:type="gramEnd"/>
      <w:r>
        <w:rPr>
          <w:color w:val="000000" w:themeColor="text1"/>
        </w:rPr>
        <w:t xml:space="preserve"> поскольку </w:t>
      </w:r>
      <w:r>
        <w:t xml:space="preserve">распределяемый между потребителями объем коммунальной услуги, предоставленной на общедомовые нужды за </w:t>
      </w:r>
      <w:r w:rsidR="00E81FCA">
        <w:t>________</w:t>
      </w:r>
    </w:p>
    <w:p w:rsidR="003F2C04" w:rsidRDefault="003F2C04" w:rsidP="003F2C04">
      <w:pPr>
        <w:pStyle w:val="ConsPlusNormal"/>
        <w:jc w:val="both"/>
      </w:pPr>
      <w:r>
        <w:lastRenderedPageBreak/>
        <w:t>период превысил объем коммунальной услуги, рассчитанного исходя из нормативов потребления коммунальной услуги</w:t>
      </w:r>
      <w:r w:rsidR="00E81FCA">
        <w:t>.</w:t>
      </w:r>
    </w:p>
    <w:p w:rsidR="000F7F43" w:rsidRDefault="000F7F43" w:rsidP="00D20B8C">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Согласно ответа</w:t>
      </w:r>
      <w:proofErr w:type="gramEnd"/>
      <w:r>
        <w:rPr>
          <w:rFonts w:ascii="Times New Roman" w:hAnsi="Times New Roman" w:cs="Times New Roman"/>
          <w:sz w:val="28"/>
          <w:szCs w:val="28"/>
        </w:rPr>
        <w:t xml:space="preserve"> ответчика  _______________________________________.</w:t>
      </w:r>
    </w:p>
    <w:p w:rsidR="000F7F43" w:rsidRDefault="000F7F43" w:rsidP="00D20B8C">
      <w:pPr>
        <w:spacing w:after="0" w:line="240" w:lineRule="auto"/>
        <w:ind w:firstLine="540"/>
        <w:jc w:val="both"/>
        <w:rPr>
          <w:rFonts w:ascii="Times New Roman" w:hAnsi="Times New Roman" w:cs="Times New Roman"/>
          <w:b/>
          <w:sz w:val="28"/>
          <w:szCs w:val="28"/>
        </w:rPr>
      </w:pPr>
      <w:r w:rsidRPr="000F7F43">
        <w:rPr>
          <w:rFonts w:ascii="Times New Roman" w:hAnsi="Times New Roman" w:cs="Times New Roman"/>
          <w:b/>
          <w:sz w:val="28"/>
          <w:szCs w:val="28"/>
        </w:rPr>
        <w:t>(В случае отсутствие ответа обязательно указать)</w:t>
      </w:r>
      <w:r>
        <w:rPr>
          <w:rFonts w:ascii="Times New Roman" w:hAnsi="Times New Roman" w:cs="Times New Roman"/>
          <w:b/>
          <w:sz w:val="28"/>
          <w:szCs w:val="28"/>
        </w:rPr>
        <w:t>.</w:t>
      </w:r>
    </w:p>
    <w:p w:rsidR="00500B69" w:rsidRPr="00224C9A" w:rsidRDefault="00500B69" w:rsidP="00500B69">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 суммой за коммунальную услугу ____________ не </w:t>
      </w:r>
      <w:proofErr w:type="gramStart"/>
      <w:r>
        <w:rPr>
          <w:rFonts w:ascii="Times New Roman" w:hAnsi="Times New Roman" w:cs="Times New Roman"/>
          <w:color w:val="000000" w:themeColor="text1"/>
          <w:sz w:val="28"/>
          <w:szCs w:val="28"/>
        </w:rPr>
        <w:t>согласен</w:t>
      </w:r>
      <w:proofErr w:type="gramEnd"/>
      <w:r>
        <w:rPr>
          <w:rFonts w:ascii="Times New Roman" w:hAnsi="Times New Roman" w:cs="Times New Roman"/>
          <w:color w:val="000000" w:themeColor="text1"/>
          <w:sz w:val="28"/>
          <w:szCs w:val="28"/>
        </w:rPr>
        <w:t xml:space="preserve"> (а) по следующим основаниям</w:t>
      </w:r>
      <w:r w:rsidRPr="00224C9A">
        <w:rPr>
          <w:rFonts w:ascii="Times New Roman" w:hAnsi="Times New Roman" w:cs="Times New Roman"/>
          <w:color w:val="000000" w:themeColor="text1"/>
          <w:sz w:val="28"/>
          <w:szCs w:val="28"/>
        </w:rPr>
        <w:t>:</w:t>
      </w:r>
    </w:p>
    <w:p w:rsidR="00D20B8C" w:rsidRPr="00D20B8C" w:rsidRDefault="00D20B8C" w:rsidP="00D20B8C">
      <w:pPr>
        <w:spacing w:after="0" w:line="240" w:lineRule="auto"/>
        <w:ind w:firstLine="540"/>
        <w:jc w:val="both"/>
        <w:rPr>
          <w:rFonts w:ascii="Times New Roman" w:eastAsia="Calibri" w:hAnsi="Times New Roman" w:cs="Times New Roman"/>
          <w:sz w:val="28"/>
          <w:szCs w:val="28"/>
        </w:rPr>
      </w:pPr>
      <w:proofErr w:type="gramStart"/>
      <w:r w:rsidRPr="00D20B8C">
        <w:rPr>
          <w:rFonts w:ascii="Times New Roman" w:hAnsi="Times New Roman" w:cs="Times New Roman"/>
          <w:sz w:val="28"/>
          <w:szCs w:val="28"/>
        </w:rPr>
        <w:t>Публичное акционерное общество «Территориальная генерирующая компания №14» филиал «</w:t>
      </w:r>
      <w:proofErr w:type="spellStart"/>
      <w:r w:rsidRPr="00D20B8C">
        <w:rPr>
          <w:rFonts w:ascii="Times New Roman" w:hAnsi="Times New Roman" w:cs="Times New Roman"/>
          <w:sz w:val="28"/>
          <w:szCs w:val="28"/>
        </w:rPr>
        <w:t>Теплоэнергосбыт</w:t>
      </w:r>
      <w:proofErr w:type="spellEnd"/>
      <w:r w:rsidRPr="00D20B8C">
        <w:rPr>
          <w:rFonts w:ascii="Times New Roman" w:hAnsi="Times New Roman" w:cs="Times New Roman"/>
          <w:sz w:val="28"/>
          <w:szCs w:val="28"/>
        </w:rPr>
        <w:t xml:space="preserve"> Бурятии» (</w:t>
      </w:r>
      <w:r w:rsidR="00E81FCA">
        <w:rPr>
          <w:rFonts w:ascii="Times New Roman" w:hAnsi="Times New Roman" w:cs="Times New Roman"/>
          <w:sz w:val="28"/>
          <w:szCs w:val="28"/>
        </w:rPr>
        <w:t xml:space="preserve">ОАО Читаэнергосбыт», МУП «Водоканал и т.п.) </w:t>
      </w:r>
      <w:r w:rsidR="007346A5">
        <w:rPr>
          <w:rFonts w:ascii="Times New Roman" w:hAnsi="Times New Roman" w:cs="Times New Roman"/>
          <w:sz w:val="28"/>
          <w:szCs w:val="28"/>
        </w:rPr>
        <w:t xml:space="preserve">производит </w:t>
      </w:r>
      <w:r w:rsidRPr="00D20B8C">
        <w:rPr>
          <w:rFonts w:ascii="Times New Roman" w:hAnsi="Times New Roman" w:cs="Times New Roman"/>
          <w:sz w:val="28"/>
          <w:szCs w:val="28"/>
        </w:rPr>
        <w:t>р</w:t>
      </w:r>
      <w:r w:rsidRPr="00D20B8C">
        <w:rPr>
          <w:rFonts w:ascii="Times New Roman" w:eastAsiaTheme="minorHAnsi" w:hAnsi="Times New Roman" w:cs="Times New Roman"/>
          <w:sz w:val="28"/>
          <w:szCs w:val="28"/>
          <w:lang w:eastAsia="en-US"/>
        </w:rPr>
        <w:t>асчеты по формуле № 12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года № 354 (далее Правила №354), которая гласит</w:t>
      </w:r>
      <w:r w:rsidRPr="00D20B8C">
        <w:rPr>
          <w:rFonts w:ascii="Times New Roman" w:eastAsia="Calibri" w:hAnsi="Times New Roman" w:cs="Times New Roman"/>
          <w:sz w:val="28"/>
          <w:szCs w:val="28"/>
        </w:rPr>
        <w:t xml:space="preserve">: </w:t>
      </w:r>
      <w:proofErr w:type="gramEnd"/>
    </w:p>
    <w:p w:rsidR="00D20B8C" w:rsidRPr="00D20B8C" w:rsidRDefault="00D20B8C" w:rsidP="00D20B8C">
      <w:pPr>
        <w:adjustRightInd w:val="0"/>
        <w:spacing w:after="0" w:line="240" w:lineRule="auto"/>
        <w:ind w:firstLine="709"/>
        <w:jc w:val="center"/>
        <w:rPr>
          <w:rFonts w:ascii="Times New Roman" w:eastAsiaTheme="minorHAnsi" w:hAnsi="Times New Roman" w:cs="Times New Roman"/>
          <w:sz w:val="28"/>
          <w:szCs w:val="28"/>
          <w:lang w:eastAsia="en-US"/>
        </w:rPr>
      </w:pPr>
      <w:r w:rsidRPr="00D20B8C">
        <w:rPr>
          <w:rFonts w:ascii="Times New Roman" w:eastAsiaTheme="minorHAnsi" w:hAnsi="Times New Roman" w:cs="Times New Roman"/>
          <w:noProof/>
          <w:sz w:val="28"/>
          <w:szCs w:val="28"/>
        </w:rPr>
        <w:drawing>
          <wp:inline distT="0" distB="0" distL="0" distR="0">
            <wp:extent cx="3381375" cy="39052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3381375" cy="390525"/>
                    </a:xfrm>
                    <a:prstGeom prst="rect">
                      <a:avLst/>
                    </a:prstGeom>
                    <a:noFill/>
                    <a:ln w="9525">
                      <a:noFill/>
                      <a:miter lim="800000"/>
                      <a:headEnd/>
                      <a:tailEnd/>
                    </a:ln>
                  </pic:spPr>
                </pic:pic>
              </a:graphicData>
            </a:graphic>
          </wp:inline>
        </w:drawing>
      </w:r>
    </w:p>
    <w:p w:rsidR="00D20B8C" w:rsidRPr="00D20B8C" w:rsidRDefault="00D20B8C" w:rsidP="00D20B8C">
      <w:pPr>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r w:rsidRPr="00D20B8C">
        <w:rPr>
          <w:rFonts w:ascii="Times New Roman" w:eastAsiaTheme="minorHAnsi" w:hAnsi="Times New Roman" w:cs="Times New Roman"/>
          <w:color w:val="000000" w:themeColor="text1"/>
          <w:sz w:val="28"/>
          <w:szCs w:val="28"/>
          <w:lang w:eastAsia="en-US"/>
        </w:rPr>
        <w:t>где:</w:t>
      </w:r>
    </w:p>
    <w:p w:rsidR="00D20B8C" w:rsidRPr="00D20B8C" w:rsidRDefault="00D20B8C" w:rsidP="00D20B8C">
      <w:pPr>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r w:rsidRPr="00D20B8C">
        <w:rPr>
          <w:rFonts w:ascii="Times New Roman" w:eastAsiaTheme="minorHAnsi" w:hAnsi="Times New Roman" w:cs="Times New Roman"/>
          <w:noProof/>
          <w:color w:val="000000" w:themeColor="text1"/>
          <w:sz w:val="28"/>
          <w:szCs w:val="28"/>
        </w:rPr>
        <w:drawing>
          <wp:inline distT="0" distB="0" distL="0" distR="0">
            <wp:extent cx="219075" cy="2000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Pr="00D20B8C">
        <w:rPr>
          <w:rFonts w:ascii="Times New Roman" w:hAnsi="Times New Roman" w:cs="Times New Roman"/>
          <w:color w:val="000000" w:themeColor="text1"/>
          <w:sz w:val="28"/>
          <w:szCs w:val="28"/>
        </w:rPr>
        <w:t>–</w:t>
      </w:r>
      <w:r w:rsidRPr="00D20B8C">
        <w:rPr>
          <w:rFonts w:ascii="Times New Roman" w:eastAsiaTheme="minorHAnsi" w:hAnsi="Times New Roman" w:cs="Times New Roman"/>
          <w:color w:val="000000" w:themeColor="text1"/>
          <w:sz w:val="28"/>
          <w:szCs w:val="28"/>
          <w:lang w:eastAsia="en-US"/>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r:id="rId7" w:history="1">
        <w:r w:rsidRPr="00D20B8C">
          <w:rPr>
            <w:rStyle w:val="a4"/>
            <w:rFonts w:ascii="Times New Roman" w:eastAsiaTheme="minorHAnsi" w:hAnsi="Times New Roman" w:cs="Times New Roman"/>
            <w:color w:val="000000" w:themeColor="text1"/>
            <w:sz w:val="28"/>
            <w:szCs w:val="28"/>
            <w:lang w:eastAsia="en-US"/>
          </w:rPr>
          <w:t>пунктом 59</w:t>
        </w:r>
      </w:hyperlink>
      <w:r w:rsidRPr="00D20B8C">
        <w:rPr>
          <w:rFonts w:ascii="Times New Roman" w:eastAsiaTheme="minorHAnsi" w:hAnsi="Times New Roman" w:cs="Times New Roman"/>
          <w:color w:val="000000" w:themeColor="text1"/>
          <w:sz w:val="28"/>
          <w:szCs w:val="28"/>
          <w:lang w:eastAsia="en-US"/>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r:id="rId8" w:history="1">
        <w:r w:rsidRPr="00D20B8C">
          <w:rPr>
            <w:rStyle w:val="a4"/>
            <w:rFonts w:ascii="Times New Roman" w:eastAsiaTheme="minorHAnsi" w:hAnsi="Times New Roman" w:cs="Times New Roman"/>
            <w:color w:val="000000" w:themeColor="text1"/>
            <w:sz w:val="28"/>
            <w:szCs w:val="28"/>
            <w:lang w:eastAsia="en-US"/>
          </w:rPr>
          <w:t>пункта</w:t>
        </w:r>
      </w:hyperlink>
      <w:r w:rsidRPr="00D20B8C">
        <w:rPr>
          <w:rFonts w:ascii="Times New Roman" w:eastAsiaTheme="minorHAnsi" w:hAnsi="Times New Roman" w:cs="Times New Roman"/>
          <w:color w:val="000000" w:themeColor="text1"/>
          <w:sz w:val="28"/>
          <w:szCs w:val="28"/>
          <w:lang w:eastAsia="en-US"/>
        </w:rPr>
        <w:t>;</w:t>
      </w:r>
    </w:p>
    <w:p w:rsidR="00D20B8C" w:rsidRPr="00D20B8C" w:rsidRDefault="00D20B8C" w:rsidP="00D20B8C">
      <w:pPr>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r w:rsidRPr="00D20B8C">
        <w:rPr>
          <w:rFonts w:ascii="Times New Roman" w:eastAsiaTheme="minorHAnsi" w:hAnsi="Times New Roman" w:cs="Times New Roman"/>
          <w:noProof/>
          <w:color w:val="000000" w:themeColor="text1"/>
          <w:sz w:val="28"/>
          <w:szCs w:val="28"/>
        </w:rPr>
        <w:drawing>
          <wp:inline distT="0" distB="0" distL="0" distR="0">
            <wp:extent cx="333375" cy="238125"/>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D20B8C">
        <w:rPr>
          <w:rFonts w:ascii="Times New Roman" w:hAnsi="Times New Roman" w:cs="Times New Roman"/>
          <w:color w:val="000000" w:themeColor="text1"/>
          <w:sz w:val="28"/>
          <w:szCs w:val="28"/>
        </w:rPr>
        <w:t>–</w:t>
      </w:r>
      <w:r w:rsidRPr="00D20B8C">
        <w:rPr>
          <w:rFonts w:ascii="Times New Roman" w:eastAsiaTheme="minorHAnsi" w:hAnsi="Times New Roman" w:cs="Times New Roman"/>
          <w:color w:val="000000" w:themeColor="text1"/>
          <w:sz w:val="28"/>
          <w:szCs w:val="28"/>
          <w:lang w:eastAsia="en-US"/>
        </w:rPr>
        <w:t xml:space="preserve"> объем (количество) коммунального ресурса, потребленный за расчетный период в u-м нежилом помещении, определенный в соответствии с </w:t>
      </w:r>
      <w:hyperlink r:id="rId10" w:history="1">
        <w:r w:rsidRPr="00D20B8C">
          <w:rPr>
            <w:rStyle w:val="a4"/>
            <w:rFonts w:ascii="Times New Roman" w:eastAsiaTheme="minorHAnsi" w:hAnsi="Times New Roman" w:cs="Times New Roman"/>
            <w:color w:val="000000" w:themeColor="text1"/>
            <w:sz w:val="28"/>
            <w:szCs w:val="28"/>
            <w:lang w:eastAsia="en-US"/>
          </w:rPr>
          <w:t>пунктом 43</w:t>
        </w:r>
      </w:hyperlink>
      <w:r w:rsidRPr="00D20B8C">
        <w:rPr>
          <w:rFonts w:ascii="Times New Roman" w:eastAsiaTheme="minorHAnsi" w:hAnsi="Times New Roman" w:cs="Times New Roman"/>
          <w:color w:val="000000" w:themeColor="text1"/>
          <w:sz w:val="28"/>
          <w:szCs w:val="28"/>
          <w:lang w:eastAsia="en-US"/>
        </w:rPr>
        <w:t xml:space="preserve"> Правил;</w:t>
      </w:r>
    </w:p>
    <w:p w:rsidR="00D20B8C" w:rsidRPr="00D20B8C" w:rsidRDefault="00D20B8C" w:rsidP="00D20B8C">
      <w:pPr>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r w:rsidRPr="00D20B8C">
        <w:rPr>
          <w:rFonts w:ascii="Times New Roman" w:eastAsiaTheme="minorHAnsi" w:hAnsi="Times New Roman" w:cs="Times New Roman"/>
          <w:noProof/>
          <w:color w:val="000000" w:themeColor="text1"/>
          <w:sz w:val="28"/>
          <w:szCs w:val="28"/>
        </w:rPr>
        <w:drawing>
          <wp:inline distT="0" distB="0" distL="0" distR="0">
            <wp:extent cx="409575" cy="2381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09575" cy="238125"/>
                    </a:xfrm>
                    <a:prstGeom prst="rect">
                      <a:avLst/>
                    </a:prstGeom>
                    <a:noFill/>
                    <a:ln w="9525">
                      <a:noFill/>
                      <a:miter lim="800000"/>
                      <a:headEnd/>
                      <a:tailEnd/>
                    </a:ln>
                  </pic:spPr>
                </pic:pic>
              </a:graphicData>
            </a:graphic>
          </wp:inline>
        </w:drawing>
      </w:r>
      <w:r w:rsidRPr="00D20B8C">
        <w:rPr>
          <w:rFonts w:ascii="Times New Roman" w:hAnsi="Times New Roman" w:cs="Times New Roman"/>
          <w:color w:val="000000" w:themeColor="text1"/>
          <w:sz w:val="28"/>
          <w:szCs w:val="28"/>
        </w:rPr>
        <w:t>–</w:t>
      </w:r>
      <w:r w:rsidRPr="00D20B8C">
        <w:rPr>
          <w:rFonts w:ascii="Times New Roman" w:eastAsiaTheme="minorHAnsi" w:hAnsi="Times New Roman" w:cs="Times New Roman"/>
          <w:color w:val="000000" w:themeColor="text1"/>
          <w:sz w:val="28"/>
          <w:szCs w:val="28"/>
          <w:lang w:eastAsia="en-US"/>
        </w:rPr>
        <w:t xml:space="preserve">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D20B8C" w:rsidRPr="00D20B8C" w:rsidRDefault="00D20B8C" w:rsidP="00D20B8C">
      <w:pPr>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r w:rsidRPr="00D20B8C">
        <w:rPr>
          <w:rFonts w:ascii="Times New Roman" w:eastAsiaTheme="minorHAnsi" w:hAnsi="Times New Roman" w:cs="Times New Roman"/>
          <w:noProof/>
          <w:color w:val="000000" w:themeColor="text1"/>
          <w:sz w:val="28"/>
          <w:szCs w:val="28"/>
        </w:rPr>
        <w:drawing>
          <wp:inline distT="0" distB="0" distL="0" distR="0">
            <wp:extent cx="409575" cy="2381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09575" cy="238125"/>
                    </a:xfrm>
                    <a:prstGeom prst="rect">
                      <a:avLst/>
                    </a:prstGeom>
                    <a:noFill/>
                    <a:ln w="9525">
                      <a:noFill/>
                      <a:miter lim="800000"/>
                      <a:headEnd/>
                      <a:tailEnd/>
                    </a:ln>
                  </pic:spPr>
                </pic:pic>
              </a:graphicData>
            </a:graphic>
          </wp:inline>
        </w:drawing>
      </w:r>
      <w:r w:rsidRPr="00D20B8C">
        <w:rPr>
          <w:rFonts w:ascii="Times New Roman" w:hAnsi="Times New Roman" w:cs="Times New Roman"/>
          <w:color w:val="000000" w:themeColor="text1"/>
          <w:sz w:val="28"/>
          <w:szCs w:val="28"/>
        </w:rPr>
        <w:t>–</w:t>
      </w:r>
      <w:r w:rsidRPr="00D20B8C">
        <w:rPr>
          <w:rFonts w:ascii="Times New Roman" w:eastAsiaTheme="minorHAnsi" w:hAnsi="Times New Roman" w:cs="Times New Roman"/>
          <w:color w:val="000000" w:themeColor="text1"/>
          <w:sz w:val="28"/>
          <w:szCs w:val="28"/>
          <w:lang w:eastAsia="en-US"/>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r:id="rId13" w:history="1">
        <w:r w:rsidRPr="00D20B8C">
          <w:rPr>
            <w:rStyle w:val="a4"/>
            <w:rFonts w:ascii="Times New Roman" w:eastAsiaTheme="minorHAnsi" w:hAnsi="Times New Roman" w:cs="Times New Roman"/>
            <w:color w:val="000000" w:themeColor="text1"/>
            <w:sz w:val="28"/>
            <w:szCs w:val="28"/>
            <w:lang w:eastAsia="en-US"/>
          </w:rPr>
          <w:t>пунктом 59</w:t>
        </w:r>
      </w:hyperlink>
      <w:r w:rsidRPr="00D20B8C">
        <w:rPr>
          <w:rFonts w:ascii="Times New Roman" w:eastAsiaTheme="minorHAnsi" w:hAnsi="Times New Roman" w:cs="Times New Roman"/>
          <w:color w:val="000000" w:themeColor="text1"/>
          <w:sz w:val="28"/>
          <w:szCs w:val="28"/>
          <w:lang w:eastAsia="en-US"/>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r:id="rId14" w:history="1">
        <w:r w:rsidRPr="00D20B8C">
          <w:rPr>
            <w:rStyle w:val="a4"/>
            <w:rFonts w:ascii="Times New Roman" w:eastAsiaTheme="minorHAnsi" w:hAnsi="Times New Roman" w:cs="Times New Roman"/>
            <w:color w:val="000000" w:themeColor="text1"/>
            <w:sz w:val="28"/>
            <w:szCs w:val="28"/>
            <w:lang w:eastAsia="en-US"/>
          </w:rPr>
          <w:t>пункта</w:t>
        </w:r>
      </w:hyperlink>
      <w:r w:rsidRPr="00D20B8C">
        <w:rPr>
          <w:rFonts w:ascii="Times New Roman" w:eastAsiaTheme="minorHAnsi" w:hAnsi="Times New Roman" w:cs="Times New Roman"/>
          <w:color w:val="000000" w:themeColor="text1"/>
          <w:sz w:val="28"/>
          <w:szCs w:val="28"/>
          <w:lang w:eastAsia="en-US"/>
        </w:rPr>
        <w:t>;</w:t>
      </w:r>
    </w:p>
    <w:p w:rsidR="00D20B8C" w:rsidRPr="00D20B8C" w:rsidRDefault="00D20B8C" w:rsidP="00D20B8C">
      <w:pPr>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r w:rsidRPr="00D20B8C">
        <w:rPr>
          <w:rFonts w:ascii="Times New Roman" w:eastAsiaTheme="minorHAnsi" w:hAnsi="Times New Roman" w:cs="Times New Roman"/>
          <w:noProof/>
          <w:color w:val="000000" w:themeColor="text1"/>
          <w:sz w:val="28"/>
          <w:szCs w:val="28"/>
        </w:rPr>
        <w:drawing>
          <wp:inline distT="0" distB="0" distL="0" distR="0">
            <wp:extent cx="257175" cy="20002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257175" cy="200025"/>
                    </a:xfrm>
                    <a:prstGeom prst="rect">
                      <a:avLst/>
                    </a:prstGeom>
                    <a:noFill/>
                    <a:ln w="9525">
                      <a:noFill/>
                      <a:miter lim="800000"/>
                      <a:headEnd/>
                      <a:tailEnd/>
                    </a:ln>
                  </pic:spPr>
                </pic:pic>
              </a:graphicData>
            </a:graphic>
          </wp:inline>
        </w:drawing>
      </w:r>
      <w:proofErr w:type="gramStart"/>
      <w:r w:rsidRPr="00D20B8C">
        <w:rPr>
          <w:rFonts w:ascii="Times New Roman" w:hAnsi="Times New Roman" w:cs="Times New Roman"/>
          <w:color w:val="000000" w:themeColor="text1"/>
          <w:sz w:val="28"/>
          <w:szCs w:val="28"/>
        </w:rPr>
        <w:t>–</w:t>
      </w:r>
      <w:r w:rsidRPr="00D20B8C">
        <w:rPr>
          <w:rFonts w:ascii="Times New Roman" w:eastAsiaTheme="minorHAnsi" w:hAnsi="Times New Roman" w:cs="Times New Roman"/>
          <w:color w:val="000000" w:themeColor="text1"/>
          <w:sz w:val="28"/>
          <w:szCs w:val="28"/>
          <w:lang w:eastAsia="en-US"/>
        </w:rPr>
        <w:t xml:space="preserve"> определяемый в соответствии с </w:t>
      </w:r>
      <w:hyperlink r:id="rId16" w:history="1">
        <w:r w:rsidRPr="00D20B8C">
          <w:rPr>
            <w:rStyle w:val="a4"/>
            <w:rFonts w:ascii="Times New Roman" w:eastAsiaTheme="minorHAnsi" w:hAnsi="Times New Roman" w:cs="Times New Roman"/>
            <w:color w:val="000000" w:themeColor="text1"/>
            <w:sz w:val="28"/>
            <w:szCs w:val="28"/>
            <w:lang w:eastAsia="en-US"/>
          </w:rPr>
          <w:t>пунктом 54</w:t>
        </w:r>
      </w:hyperlink>
      <w:r w:rsidRPr="00D20B8C">
        <w:rPr>
          <w:rFonts w:ascii="Times New Roman" w:eastAsiaTheme="minorHAnsi" w:hAnsi="Times New Roman" w:cs="Times New Roman"/>
          <w:color w:val="000000" w:themeColor="text1"/>
          <w:sz w:val="28"/>
          <w:szCs w:val="28"/>
          <w:lang w:eastAsia="en-US"/>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w:t>
      </w:r>
      <w:r w:rsidRPr="00D20B8C">
        <w:rPr>
          <w:rFonts w:ascii="Times New Roman" w:eastAsiaTheme="minorHAnsi" w:hAnsi="Times New Roman" w:cs="Times New Roman"/>
          <w:color w:val="000000" w:themeColor="text1"/>
          <w:sz w:val="28"/>
          <w:szCs w:val="28"/>
          <w:lang w:eastAsia="en-US"/>
        </w:rPr>
        <w:lastRenderedPageBreak/>
        <w:t>в целях предоставления потребителям коммунальной услуги по электроснабжению и (или) газоснабжению;</w:t>
      </w:r>
      <w:proofErr w:type="gramEnd"/>
    </w:p>
    <w:p w:rsidR="00D20B8C" w:rsidRPr="00D20B8C" w:rsidRDefault="00D20B8C" w:rsidP="00D20B8C">
      <w:pPr>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r w:rsidRPr="00D20B8C">
        <w:rPr>
          <w:rFonts w:ascii="Times New Roman" w:eastAsiaTheme="minorHAnsi" w:hAnsi="Times New Roman" w:cs="Times New Roman"/>
          <w:noProof/>
          <w:color w:val="000000" w:themeColor="text1"/>
          <w:sz w:val="28"/>
          <w:szCs w:val="28"/>
        </w:rPr>
        <w:drawing>
          <wp:inline distT="0" distB="0" distL="0" distR="0">
            <wp:extent cx="152400" cy="2286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D20B8C">
        <w:rPr>
          <w:rFonts w:ascii="Times New Roman" w:hAnsi="Times New Roman" w:cs="Times New Roman"/>
          <w:color w:val="000000" w:themeColor="text1"/>
          <w:sz w:val="28"/>
          <w:szCs w:val="28"/>
        </w:rPr>
        <w:t>–</w:t>
      </w:r>
      <w:r w:rsidRPr="00D20B8C">
        <w:rPr>
          <w:rFonts w:ascii="Times New Roman" w:eastAsiaTheme="minorHAnsi" w:hAnsi="Times New Roman" w:cs="Times New Roman"/>
          <w:color w:val="000000" w:themeColor="text1"/>
          <w:sz w:val="28"/>
          <w:szCs w:val="28"/>
          <w:lang w:eastAsia="en-US"/>
        </w:rPr>
        <w:t xml:space="preserve"> общая площадь i-го жилого помещения (квартиры) или нежилого помещения в многоквартирном доме;</w:t>
      </w:r>
    </w:p>
    <w:p w:rsidR="00D20B8C" w:rsidRPr="00D20B8C" w:rsidRDefault="00D20B8C" w:rsidP="00D20B8C">
      <w:pPr>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r w:rsidRPr="00D20B8C">
        <w:rPr>
          <w:rFonts w:ascii="Times New Roman" w:eastAsiaTheme="minorHAnsi" w:hAnsi="Times New Roman" w:cs="Times New Roman"/>
          <w:noProof/>
          <w:color w:val="000000" w:themeColor="text1"/>
          <w:sz w:val="28"/>
          <w:szCs w:val="28"/>
        </w:rPr>
        <w:drawing>
          <wp:inline distT="0" distB="0" distL="0" distR="0">
            <wp:extent cx="219075" cy="200025"/>
            <wp:effectExtent l="19050" t="0" r="9525" b="0"/>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a:srcRect/>
                    <a:stretch>
                      <a:fillRect/>
                    </a:stretch>
                  </pic:blipFill>
                  <pic:spPr bwMode="auto">
                    <a:xfrm>
                      <a:off x="0" y="0"/>
                      <a:ext cx="219075" cy="200025"/>
                    </a:xfrm>
                    <a:prstGeom prst="rect">
                      <a:avLst/>
                    </a:prstGeom>
                    <a:noFill/>
                    <a:ln w="9525">
                      <a:noFill/>
                      <a:miter lim="800000"/>
                      <a:headEnd/>
                      <a:tailEnd/>
                    </a:ln>
                  </pic:spPr>
                </pic:pic>
              </a:graphicData>
            </a:graphic>
          </wp:inline>
        </w:drawing>
      </w:r>
      <w:r w:rsidRPr="00D20B8C">
        <w:rPr>
          <w:rFonts w:ascii="Times New Roman" w:hAnsi="Times New Roman" w:cs="Times New Roman"/>
          <w:color w:val="000000" w:themeColor="text1"/>
          <w:sz w:val="28"/>
          <w:szCs w:val="28"/>
        </w:rPr>
        <w:t>–</w:t>
      </w:r>
      <w:r w:rsidRPr="00D20B8C">
        <w:rPr>
          <w:rFonts w:ascii="Times New Roman" w:eastAsiaTheme="minorHAnsi" w:hAnsi="Times New Roman" w:cs="Times New Roman"/>
          <w:color w:val="000000" w:themeColor="text1"/>
          <w:sz w:val="28"/>
          <w:szCs w:val="28"/>
          <w:lang w:eastAsia="en-US"/>
        </w:rPr>
        <w:t xml:space="preserve"> общая площадь всех жилых помещений (квартир) и нежилых помещений в многоквартирном доме.</w:t>
      </w:r>
    </w:p>
    <w:p w:rsidR="00D20B8C" w:rsidRPr="00D20B8C" w:rsidRDefault="00D20B8C" w:rsidP="00D20B8C">
      <w:pPr>
        <w:spacing w:after="0" w:line="240" w:lineRule="auto"/>
        <w:ind w:firstLine="539"/>
        <w:jc w:val="both"/>
        <w:rPr>
          <w:rFonts w:ascii="Times New Roman" w:hAnsi="Times New Roman" w:cs="Times New Roman"/>
          <w:color w:val="000000" w:themeColor="text1"/>
          <w:sz w:val="28"/>
          <w:szCs w:val="28"/>
        </w:rPr>
      </w:pPr>
      <w:r w:rsidRPr="00D20B8C">
        <w:rPr>
          <w:rFonts w:ascii="Times New Roman" w:hAnsi="Times New Roman" w:cs="Times New Roman"/>
          <w:color w:val="000000" w:themeColor="text1"/>
          <w:sz w:val="28"/>
          <w:szCs w:val="28"/>
        </w:rPr>
        <w:t>Собственники помещений в многоквартирном доме обязаны выбрать один из способов управления многоквартирным домом: непосредственное управление собственниками помещений в многоквартирном доме; управление товариществом собственников жилья либо жилищным</w:t>
      </w:r>
      <w:r w:rsidRPr="00D20B8C">
        <w:rPr>
          <w:rFonts w:ascii="Times New Roman" w:hAnsi="Times New Roman" w:cs="Times New Roman"/>
          <w:sz w:val="28"/>
          <w:szCs w:val="28"/>
        </w:rPr>
        <w:t xml:space="preserve"> кооперативом или иным специализированным потребительским кооперативом; </w:t>
      </w:r>
      <w:r w:rsidRPr="00D20B8C">
        <w:rPr>
          <w:rFonts w:ascii="Times New Roman" w:hAnsi="Times New Roman" w:cs="Times New Roman"/>
          <w:color w:val="000000" w:themeColor="text1"/>
          <w:sz w:val="28"/>
          <w:szCs w:val="28"/>
        </w:rPr>
        <w:t>управление управляющей организацией (</w:t>
      </w:r>
      <w:proofErr w:type="gramStart"/>
      <w:r w:rsidRPr="00D20B8C">
        <w:rPr>
          <w:rFonts w:ascii="Times New Roman" w:hAnsi="Times New Roman" w:cs="Times New Roman"/>
          <w:color w:val="000000" w:themeColor="text1"/>
          <w:sz w:val="28"/>
          <w:szCs w:val="28"/>
        </w:rPr>
        <w:t>ч</w:t>
      </w:r>
      <w:proofErr w:type="gramEnd"/>
      <w:r w:rsidRPr="00D20B8C">
        <w:rPr>
          <w:rFonts w:ascii="Times New Roman" w:hAnsi="Times New Roman" w:cs="Times New Roman"/>
          <w:color w:val="000000" w:themeColor="text1"/>
          <w:sz w:val="28"/>
          <w:szCs w:val="28"/>
        </w:rPr>
        <w:t>.2 ст. 161ЖК РФ).</w:t>
      </w:r>
    </w:p>
    <w:p w:rsidR="00D20B8C" w:rsidRPr="00D20B8C" w:rsidRDefault="00D20B8C" w:rsidP="00D20B8C">
      <w:pPr>
        <w:spacing w:after="0" w:line="240" w:lineRule="auto"/>
        <w:ind w:firstLine="539"/>
        <w:jc w:val="both"/>
        <w:rPr>
          <w:rFonts w:ascii="Times New Roman" w:eastAsia="MS Mincho" w:hAnsi="Times New Roman" w:cs="Times New Roman"/>
          <w:sz w:val="28"/>
          <w:szCs w:val="28"/>
          <w:lang w:eastAsia="ja-JP"/>
        </w:rPr>
      </w:pPr>
      <w:r w:rsidRPr="00D20B8C">
        <w:rPr>
          <w:rFonts w:ascii="Times New Roman" w:hAnsi="Times New Roman" w:cs="Times New Roman"/>
          <w:color w:val="000000" w:themeColor="text1"/>
          <w:sz w:val="28"/>
          <w:szCs w:val="28"/>
        </w:rPr>
        <w:t xml:space="preserve">При выборе управления домом товариществом собственников жилья либо жилищным кооперативом или иным специализированным потребительским кооперативом эти организации несут ответственность за содержание общего имущества в данном доме, за предоставление коммунальных услуг, качество которых должно соответствовать установленным требованиям. </w:t>
      </w:r>
      <w:r w:rsidRPr="00D20B8C">
        <w:rPr>
          <w:rFonts w:ascii="Times New Roman" w:hAnsi="Times New Roman" w:cs="Times New Roman"/>
          <w:sz w:val="28"/>
          <w:szCs w:val="28"/>
        </w:rPr>
        <w:t>При заключении договора управления многоквартирным домом с управляющей организацией товарищество или кооператив контролирует выполнение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w:t>
      </w:r>
    </w:p>
    <w:p w:rsidR="00D20B8C" w:rsidRPr="00D20B8C" w:rsidRDefault="00D20B8C" w:rsidP="00D20B8C">
      <w:pPr>
        <w:spacing w:after="0" w:line="240" w:lineRule="auto"/>
        <w:ind w:firstLine="539"/>
        <w:jc w:val="both"/>
        <w:rPr>
          <w:rFonts w:ascii="Times New Roman" w:hAnsi="Times New Roman" w:cs="Times New Roman"/>
          <w:sz w:val="28"/>
          <w:szCs w:val="28"/>
        </w:rPr>
      </w:pPr>
      <w:r w:rsidRPr="00D20B8C">
        <w:rPr>
          <w:rFonts w:ascii="Times New Roman" w:hAnsi="Times New Roman" w:cs="Times New Roman"/>
          <w:sz w:val="28"/>
          <w:szCs w:val="28"/>
        </w:rPr>
        <w:t>При управлении многоквартирным домом управляющей организацией полностью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установленным требованиям (часть 2.2, 2.3 ст. 161 ЖК РФ).</w:t>
      </w:r>
    </w:p>
    <w:p w:rsidR="00D20B8C" w:rsidRPr="00D20B8C" w:rsidRDefault="00D20B8C" w:rsidP="00D20B8C">
      <w:pPr>
        <w:spacing w:after="0" w:line="240" w:lineRule="auto"/>
        <w:ind w:firstLine="539"/>
        <w:jc w:val="both"/>
        <w:rPr>
          <w:rFonts w:ascii="Times New Roman" w:hAnsi="Times New Roman" w:cs="Times New Roman"/>
          <w:sz w:val="28"/>
          <w:szCs w:val="28"/>
        </w:rPr>
      </w:pPr>
      <w:r w:rsidRPr="00D20B8C">
        <w:rPr>
          <w:rFonts w:ascii="Times New Roman" w:hAnsi="Times New Roman" w:cs="Times New Roman"/>
          <w:sz w:val="28"/>
          <w:szCs w:val="28"/>
        </w:rPr>
        <w:t xml:space="preserve">В соответствии  с п.17 Правил №354 предоставление коммунальных услуг собственникам и пользователям  помещений в многоквартирных домах и жилых домов </w:t>
      </w:r>
      <w:proofErr w:type="spellStart"/>
      <w:r w:rsidRPr="00D20B8C">
        <w:rPr>
          <w:rFonts w:ascii="Times New Roman" w:hAnsi="Times New Roman" w:cs="Times New Roman"/>
          <w:sz w:val="28"/>
          <w:szCs w:val="28"/>
        </w:rPr>
        <w:t>ресурсоснабжающая</w:t>
      </w:r>
      <w:proofErr w:type="spellEnd"/>
      <w:r w:rsidRPr="00D20B8C">
        <w:rPr>
          <w:rFonts w:ascii="Times New Roman" w:hAnsi="Times New Roman" w:cs="Times New Roman"/>
          <w:sz w:val="28"/>
          <w:szCs w:val="28"/>
        </w:rPr>
        <w:t xml:space="preserve"> организация является исполнителем коммунальной услуги, заключает договоры с потребителями, приступает к предоставлению коммунальной услуги лишь в следующих случаях:</w:t>
      </w:r>
    </w:p>
    <w:p w:rsidR="00D20B8C" w:rsidRPr="00D20B8C" w:rsidRDefault="00D20B8C" w:rsidP="00D20B8C">
      <w:pPr>
        <w:spacing w:after="0" w:line="240" w:lineRule="auto"/>
        <w:ind w:firstLine="539"/>
        <w:jc w:val="both"/>
        <w:rPr>
          <w:rFonts w:ascii="Times New Roman" w:hAnsi="Times New Roman" w:cs="Times New Roman"/>
          <w:sz w:val="28"/>
          <w:szCs w:val="28"/>
        </w:rPr>
      </w:pPr>
      <w:r w:rsidRPr="00D20B8C">
        <w:rPr>
          <w:rFonts w:ascii="Times New Roman" w:hAnsi="Times New Roman" w:cs="Times New Roman"/>
          <w:sz w:val="28"/>
          <w:szCs w:val="28"/>
        </w:rPr>
        <w:t>- при непосредственном управлении многоквартирным домом;</w:t>
      </w:r>
    </w:p>
    <w:p w:rsidR="00D20B8C" w:rsidRPr="00D20B8C" w:rsidRDefault="00D20B8C" w:rsidP="00D20B8C">
      <w:pPr>
        <w:spacing w:after="0" w:line="240" w:lineRule="auto"/>
        <w:ind w:firstLine="539"/>
        <w:jc w:val="both"/>
        <w:rPr>
          <w:rFonts w:ascii="Times New Roman" w:hAnsi="Times New Roman" w:cs="Times New Roman"/>
          <w:sz w:val="28"/>
          <w:szCs w:val="28"/>
        </w:rPr>
      </w:pPr>
      <w:r w:rsidRPr="00D20B8C">
        <w:rPr>
          <w:rFonts w:ascii="Times New Roman" w:hAnsi="Times New Roman" w:cs="Times New Roman"/>
          <w:sz w:val="28"/>
          <w:szCs w:val="28"/>
        </w:rPr>
        <w:t>- в многоквартирном доме, в котором не выбран способ управления;</w:t>
      </w:r>
    </w:p>
    <w:p w:rsidR="00D20B8C" w:rsidRPr="00D20B8C" w:rsidRDefault="00D20B8C" w:rsidP="00D20B8C">
      <w:pPr>
        <w:spacing w:after="0" w:line="240" w:lineRule="auto"/>
        <w:ind w:firstLine="539"/>
        <w:jc w:val="both"/>
        <w:rPr>
          <w:rFonts w:ascii="Times New Roman" w:hAnsi="Times New Roman" w:cs="Times New Roman"/>
          <w:sz w:val="28"/>
          <w:szCs w:val="28"/>
        </w:rPr>
      </w:pPr>
      <w:r w:rsidRPr="00D20B8C">
        <w:rPr>
          <w:rFonts w:ascii="Times New Roman" w:hAnsi="Times New Roman" w:cs="Times New Roman"/>
          <w:sz w:val="28"/>
          <w:szCs w:val="28"/>
        </w:rPr>
        <w:t>-в жилых домах (</w:t>
      </w:r>
      <w:proofErr w:type="spellStart"/>
      <w:r w:rsidRPr="00D20B8C">
        <w:rPr>
          <w:rFonts w:ascii="Times New Roman" w:hAnsi="Times New Roman" w:cs="Times New Roman"/>
          <w:sz w:val="28"/>
          <w:szCs w:val="28"/>
        </w:rPr>
        <w:t>домовладеяниях</w:t>
      </w:r>
      <w:proofErr w:type="spellEnd"/>
      <w:r w:rsidRPr="00D20B8C">
        <w:rPr>
          <w:rFonts w:ascii="Times New Roman" w:hAnsi="Times New Roman" w:cs="Times New Roman"/>
          <w:sz w:val="28"/>
          <w:szCs w:val="28"/>
        </w:rPr>
        <w:t>).</w:t>
      </w:r>
    </w:p>
    <w:p w:rsidR="00D20B8C" w:rsidRPr="00D20B8C" w:rsidRDefault="00D20B8C" w:rsidP="00D20B8C">
      <w:pPr>
        <w:spacing w:after="0" w:line="240" w:lineRule="auto"/>
        <w:ind w:firstLine="539"/>
        <w:jc w:val="both"/>
        <w:rPr>
          <w:rFonts w:ascii="Times New Roman" w:hAnsi="Times New Roman" w:cs="Times New Roman"/>
          <w:sz w:val="28"/>
          <w:szCs w:val="28"/>
        </w:rPr>
      </w:pPr>
      <w:r w:rsidRPr="00D20B8C">
        <w:rPr>
          <w:rFonts w:ascii="Times New Roman" w:hAnsi="Times New Roman" w:cs="Times New Roman"/>
          <w:sz w:val="28"/>
          <w:szCs w:val="28"/>
        </w:rPr>
        <w:t>В остальных случаях, согласно п.8,9 Правил №354 исполнителем коммунальных услуг для собственников и пользователей помещений в многоквартирном доме являются управляющая организация, товарищество собственников жилья, жилищный кооператив, иной специализированный потребительский кооператив. Условия предоставления коммунальных услуг определяются в договоре управления многоквартирным домом.</w:t>
      </w:r>
    </w:p>
    <w:p w:rsidR="00FF6E3D" w:rsidRPr="00FF6E3D" w:rsidRDefault="00FF6E3D" w:rsidP="00FF6E3D">
      <w:pPr>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Согласно доводам ответчика</w:t>
      </w:r>
      <w:r w:rsidRPr="00FF6E3D">
        <w:rPr>
          <w:rFonts w:ascii="Times New Roman" w:hAnsi="Times New Roman" w:cs="Times New Roman"/>
          <w:color w:val="000000" w:themeColor="text1"/>
          <w:sz w:val="28"/>
          <w:szCs w:val="28"/>
        </w:rPr>
        <w:t xml:space="preserve"> управляющая организация становится исполнителем соответствующей коммунальной услуги для потребителей лишь после заключения договора с ресурсоснабжающей организацией. В отсутствие данного договора к предоставлению коммунальной услуги приступает </w:t>
      </w:r>
      <w:proofErr w:type="spellStart"/>
      <w:r w:rsidRPr="00FF6E3D">
        <w:rPr>
          <w:rFonts w:ascii="Times New Roman" w:hAnsi="Times New Roman" w:cs="Times New Roman"/>
          <w:color w:val="000000" w:themeColor="text1"/>
          <w:sz w:val="28"/>
          <w:szCs w:val="28"/>
        </w:rPr>
        <w:t>ресурсоснабжающая</w:t>
      </w:r>
      <w:proofErr w:type="spellEnd"/>
      <w:r w:rsidRPr="00FF6E3D">
        <w:rPr>
          <w:rFonts w:ascii="Times New Roman" w:hAnsi="Times New Roman" w:cs="Times New Roman"/>
          <w:color w:val="000000" w:themeColor="text1"/>
          <w:sz w:val="28"/>
          <w:szCs w:val="28"/>
        </w:rPr>
        <w:t xml:space="preserve"> организация, которая и становится исполнителем коммунальной услуги.</w:t>
      </w:r>
    </w:p>
    <w:p w:rsidR="00FF6E3D" w:rsidRPr="00FF6E3D" w:rsidRDefault="00FF6E3D" w:rsidP="00FF6E3D">
      <w:pPr>
        <w:spacing w:after="0" w:line="240" w:lineRule="auto"/>
        <w:jc w:val="both"/>
        <w:rPr>
          <w:rFonts w:ascii="Times New Roman" w:hAnsi="Times New Roman" w:cs="Times New Roman"/>
          <w:color w:val="000000" w:themeColor="text1"/>
          <w:sz w:val="28"/>
          <w:szCs w:val="28"/>
        </w:rPr>
      </w:pPr>
      <w:r w:rsidRPr="00FF6E3D">
        <w:rPr>
          <w:rFonts w:ascii="Times New Roman" w:hAnsi="Times New Roman" w:cs="Times New Roman"/>
          <w:color w:val="000000" w:themeColor="text1"/>
          <w:sz w:val="28"/>
          <w:szCs w:val="28"/>
        </w:rPr>
        <w:tab/>
        <w:t xml:space="preserve">Действительно, согласно п.17 п.п. «б». Правил предоставления коммунальных услуг собственникам и пользователям помещений в многоквартирных домах и жилых домов </w:t>
      </w:r>
      <w:proofErr w:type="spellStart"/>
      <w:r w:rsidRPr="00FF6E3D">
        <w:rPr>
          <w:rFonts w:ascii="Times New Roman" w:hAnsi="Times New Roman" w:cs="Times New Roman"/>
          <w:color w:val="000000" w:themeColor="text1"/>
          <w:sz w:val="28"/>
          <w:szCs w:val="28"/>
        </w:rPr>
        <w:t>ресурсоснабжающая</w:t>
      </w:r>
      <w:proofErr w:type="spellEnd"/>
      <w:r w:rsidRPr="00FF6E3D">
        <w:rPr>
          <w:rFonts w:ascii="Times New Roman" w:hAnsi="Times New Roman" w:cs="Times New Roman"/>
          <w:color w:val="000000" w:themeColor="text1"/>
          <w:sz w:val="28"/>
          <w:szCs w:val="28"/>
        </w:rPr>
        <w:t xml:space="preserve"> организация приступает к предоставлению коммунальной услуги соответствующего вида собственникам и пользователям в многоквартирном доме, в котором способ управления выбран, как в данном случае, но не наступили события, указанные в п. 14,15 </w:t>
      </w:r>
      <w:proofErr w:type="gramStart"/>
      <w:r w:rsidRPr="00FF6E3D">
        <w:rPr>
          <w:rFonts w:ascii="Times New Roman" w:hAnsi="Times New Roman" w:cs="Times New Roman"/>
          <w:color w:val="000000" w:themeColor="text1"/>
          <w:sz w:val="28"/>
          <w:szCs w:val="28"/>
        </w:rPr>
        <w:t>этих</w:t>
      </w:r>
      <w:proofErr w:type="gramEnd"/>
      <w:r w:rsidRPr="00FF6E3D">
        <w:rPr>
          <w:rFonts w:ascii="Times New Roman" w:hAnsi="Times New Roman" w:cs="Times New Roman"/>
          <w:color w:val="000000" w:themeColor="text1"/>
          <w:sz w:val="28"/>
          <w:szCs w:val="28"/>
        </w:rPr>
        <w:t xml:space="preserve"> же Правил до дня начала предоставления коммунальных услуг управляющей организацией (товариществом собственников жилья). Этим событием же является </w:t>
      </w:r>
      <w:proofErr w:type="gramStart"/>
      <w:r w:rsidRPr="00FF6E3D">
        <w:rPr>
          <w:rFonts w:ascii="Times New Roman" w:hAnsi="Times New Roman" w:cs="Times New Roman"/>
          <w:color w:val="000000" w:themeColor="text1"/>
          <w:sz w:val="28"/>
          <w:szCs w:val="28"/>
        </w:rPr>
        <w:t>согласно</w:t>
      </w:r>
      <w:proofErr w:type="gramEnd"/>
      <w:r w:rsidRPr="00FF6E3D">
        <w:rPr>
          <w:rFonts w:ascii="Times New Roman" w:hAnsi="Times New Roman" w:cs="Times New Roman"/>
          <w:color w:val="000000" w:themeColor="text1"/>
          <w:sz w:val="28"/>
          <w:szCs w:val="28"/>
        </w:rPr>
        <w:t xml:space="preserve"> этих пунктов Правил договор о приобретении коммунального ресурса, заключенного управляющей организацией (товариществом собственников жилья) с ресурсоснабжающей организацией.</w:t>
      </w:r>
    </w:p>
    <w:p w:rsidR="00FF6E3D" w:rsidRPr="00FF6E3D" w:rsidRDefault="00FF6E3D" w:rsidP="00FF6E3D">
      <w:pPr>
        <w:spacing w:after="0" w:line="240" w:lineRule="auto"/>
        <w:jc w:val="both"/>
        <w:rPr>
          <w:rFonts w:ascii="Times New Roman" w:hAnsi="Times New Roman" w:cs="Times New Roman"/>
          <w:color w:val="000000" w:themeColor="text1"/>
          <w:sz w:val="28"/>
          <w:szCs w:val="28"/>
        </w:rPr>
      </w:pPr>
      <w:r w:rsidRPr="00FF6E3D">
        <w:rPr>
          <w:rFonts w:ascii="Times New Roman" w:hAnsi="Times New Roman" w:cs="Times New Roman"/>
          <w:color w:val="000000" w:themeColor="text1"/>
          <w:sz w:val="28"/>
          <w:szCs w:val="28"/>
        </w:rPr>
        <w:tab/>
        <w:t xml:space="preserve">При вышеизложенных обстоятельствах судебная практика ранее придерживалась той позиции, что, когда договор не заключен между сторонами </w:t>
      </w:r>
      <w:proofErr w:type="spellStart"/>
      <w:r w:rsidRPr="00FF6E3D">
        <w:rPr>
          <w:rFonts w:ascii="Times New Roman" w:hAnsi="Times New Roman" w:cs="Times New Roman"/>
          <w:color w:val="000000" w:themeColor="text1"/>
          <w:sz w:val="28"/>
          <w:szCs w:val="28"/>
        </w:rPr>
        <w:t>ресурсоснабжающая</w:t>
      </w:r>
      <w:proofErr w:type="spellEnd"/>
      <w:r w:rsidRPr="00FF6E3D">
        <w:rPr>
          <w:rFonts w:ascii="Times New Roman" w:hAnsi="Times New Roman" w:cs="Times New Roman"/>
          <w:color w:val="000000" w:themeColor="text1"/>
          <w:sz w:val="28"/>
          <w:szCs w:val="28"/>
        </w:rPr>
        <w:t xml:space="preserve"> организация признавалась исполнителем коммунальных услуг.</w:t>
      </w:r>
    </w:p>
    <w:p w:rsidR="00FF6E3D" w:rsidRPr="00FF6E3D" w:rsidRDefault="00FF6E3D" w:rsidP="00FF6E3D">
      <w:pPr>
        <w:spacing w:after="0" w:line="240" w:lineRule="auto"/>
        <w:jc w:val="both"/>
        <w:rPr>
          <w:rFonts w:ascii="Times New Roman" w:hAnsi="Times New Roman" w:cs="Times New Roman"/>
          <w:color w:val="000000" w:themeColor="text1"/>
          <w:sz w:val="28"/>
          <w:szCs w:val="28"/>
        </w:rPr>
      </w:pPr>
      <w:r w:rsidRPr="00FF6E3D">
        <w:rPr>
          <w:rFonts w:ascii="Times New Roman" w:hAnsi="Times New Roman" w:cs="Times New Roman"/>
          <w:color w:val="000000" w:themeColor="text1"/>
          <w:sz w:val="28"/>
          <w:szCs w:val="28"/>
        </w:rPr>
        <w:tab/>
        <w:t xml:space="preserve">Вместе с тем, существует и иная противоположная позиция, особенно в последнее время. Данная позиция более приемлема, потому что </w:t>
      </w:r>
      <w:proofErr w:type="spellStart"/>
      <w:r w:rsidRPr="00FF6E3D">
        <w:rPr>
          <w:rFonts w:ascii="Times New Roman" w:hAnsi="Times New Roman" w:cs="Times New Roman"/>
          <w:color w:val="000000" w:themeColor="text1"/>
          <w:sz w:val="28"/>
          <w:szCs w:val="28"/>
        </w:rPr>
        <w:t>ресурсоснабжающая</w:t>
      </w:r>
      <w:proofErr w:type="spellEnd"/>
      <w:r w:rsidRPr="00FF6E3D">
        <w:rPr>
          <w:rFonts w:ascii="Times New Roman" w:hAnsi="Times New Roman" w:cs="Times New Roman"/>
          <w:color w:val="000000" w:themeColor="text1"/>
          <w:sz w:val="28"/>
          <w:szCs w:val="28"/>
        </w:rPr>
        <w:t xml:space="preserve"> организация не может выполнять весь спектр обязанностей, предусмотренных в Правилах. Закрепление законодателем в указанных пунктах о предоставлении ресурсоснабжающей организацией коммунальных услуг до заключения договора </w:t>
      </w:r>
      <w:proofErr w:type="spellStart"/>
      <w:r w:rsidRPr="00FF6E3D">
        <w:rPr>
          <w:rFonts w:ascii="Times New Roman" w:hAnsi="Times New Roman" w:cs="Times New Roman"/>
          <w:color w:val="000000" w:themeColor="text1"/>
          <w:sz w:val="28"/>
          <w:szCs w:val="28"/>
        </w:rPr>
        <w:t>ресурсоснабжения</w:t>
      </w:r>
      <w:proofErr w:type="spellEnd"/>
      <w:r w:rsidRPr="00FF6E3D">
        <w:rPr>
          <w:rFonts w:ascii="Times New Roman" w:hAnsi="Times New Roman" w:cs="Times New Roman"/>
          <w:color w:val="000000" w:themeColor="text1"/>
          <w:sz w:val="28"/>
          <w:szCs w:val="28"/>
        </w:rPr>
        <w:t xml:space="preserve"> имеет место на непродолжительный период времени, вместе с тем на территории</w:t>
      </w:r>
      <w:r>
        <w:rPr>
          <w:rFonts w:ascii="Times New Roman" w:hAnsi="Times New Roman" w:cs="Times New Roman"/>
          <w:color w:val="000000" w:themeColor="text1"/>
          <w:sz w:val="28"/>
          <w:szCs w:val="28"/>
        </w:rPr>
        <w:t xml:space="preserve"> республики </w:t>
      </w:r>
      <w:r w:rsidRPr="00FF6E3D">
        <w:rPr>
          <w:rFonts w:ascii="Times New Roman" w:hAnsi="Times New Roman" w:cs="Times New Roman"/>
          <w:color w:val="000000" w:themeColor="text1"/>
          <w:sz w:val="28"/>
          <w:szCs w:val="28"/>
        </w:rPr>
        <w:t xml:space="preserve">в течение длительного периода времени договора </w:t>
      </w:r>
      <w:proofErr w:type="spellStart"/>
      <w:r w:rsidRPr="00FF6E3D">
        <w:rPr>
          <w:rFonts w:ascii="Times New Roman" w:hAnsi="Times New Roman" w:cs="Times New Roman"/>
          <w:color w:val="000000" w:themeColor="text1"/>
          <w:sz w:val="28"/>
          <w:szCs w:val="28"/>
        </w:rPr>
        <w:t>ресурсоснабжения</w:t>
      </w:r>
      <w:proofErr w:type="spellEnd"/>
      <w:r w:rsidRPr="00FF6E3D">
        <w:rPr>
          <w:rFonts w:ascii="Times New Roman" w:hAnsi="Times New Roman" w:cs="Times New Roman"/>
          <w:color w:val="000000" w:themeColor="text1"/>
          <w:sz w:val="28"/>
          <w:szCs w:val="28"/>
        </w:rPr>
        <w:t xml:space="preserve"> не заключаются. </w:t>
      </w:r>
    </w:p>
    <w:p w:rsidR="00FF6E3D" w:rsidRPr="00FF6E3D" w:rsidRDefault="00FF6E3D" w:rsidP="00FF6E3D">
      <w:pPr>
        <w:spacing w:after="0" w:line="240" w:lineRule="auto"/>
        <w:jc w:val="both"/>
        <w:rPr>
          <w:rFonts w:ascii="Times New Roman" w:hAnsi="Times New Roman" w:cs="Times New Roman"/>
          <w:color w:val="000000" w:themeColor="text1"/>
          <w:sz w:val="28"/>
          <w:szCs w:val="28"/>
        </w:rPr>
      </w:pPr>
      <w:r w:rsidRPr="00FF6E3D">
        <w:rPr>
          <w:rFonts w:ascii="Times New Roman" w:hAnsi="Times New Roman" w:cs="Times New Roman"/>
          <w:color w:val="000000" w:themeColor="text1"/>
          <w:sz w:val="28"/>
          <w:szCs w:val="28"/>
        </w:rPr>
        <w:tab/>
      </w:r>
      <w:proofErr w:type="gramStart"/>
      <w:r w:rsidRPr="00FF6E3D">
        <w:rPr>
          <w:rFonts w:ascii="Times New Roman" w:hAnsi="Times New Roman" w:cs="Times New Roman"/>
          <w:color w:val="000000" w:themeColor="text1"/>
          <w:sz w:val="28"/>
          <w:szCs w:val="28"/>
        </w:rPr>
        <w:t xml:space="preserve">Судебная практика как об исполнителе коммунальных услуг в лице управляющих организаций, товариществ собственников жилья, кооперативов в отсутствие договора </w:t>
      </w:r>
      <w:proofErr w:type="spellStart"/>
      <w:r w:rsidRPr="00FF6E3D">
        <w:rPr>
          <w:rFonts w:ascii="Times New Roman" w:hAnsi="Times New Roman" w:cs="Times New Roman"/>
          <w:color w:val="000000" w:themeColor="text1"/>
          <w:sz w:val="28"/>
          <w:szCs w:val="28"/>
        </w:rPr>
        <w:t>ресурсоснабжения</w:t>
      </w:r>
      <w:proofErr w:type="spellEnd"/>
      <w:r w:rsidRPr="00FF6E3D">
        <w:rPr>
          <w:rFonts w:ascii="Times New Roman" w:hAnsi="Times New Roman" w:cs="Times New Roman"/>
          <w:color w:val="000000" w:themeColor="text1"/>
          <w:sz w:val="28"/>
          <w:szCs w:val="28"/>
        </w:rPr>
        <w:t xml:space="preserve"> нашла свое отражение в решениях Верховного суда РФ (№№310-КГ14-8259 от 05 июля 2015 года; 8-КГПР15-2 от 23 июня 2015 года; 87-КГПР15-9 от 01 декабря 2015 года; 306-ЭС16-62 от 10 марта 2016 года;</w:t>
      </w:r>
      <w:proofErr w:type="gramEnd"/>
      <w:r w:rsidRPr="00FF6E3D">
        <w:rPr>
          <w:rFonts w:ascii="Times New Roman" w:hAnsi="Times New Roman" w:cs="Times New Roman"/>
          <w:color w:val="000000" w:themeColor="text1"/>
          <w:sz w:val="28"/>
          <w:szCs w:val="28"/>
        </w:rPr>
        <w:t xml:space="preserve"> </w:t>
      </w:r>
      <w:proofErr w:type="gramStart"/>
      <w:r w:rsidRPr="00FF6E3D">
        <w:rPr>
          <w:rFonts w:ascii="Times New Roman" w:hAnsi="Times New Roman" w:cs="Times New Roman"/>
          <w:color w:val="000000" w:themeColor="text1"/>
          <w:sz w:val="28"/>
          <w:szCs w:val="28"/>
        </w:rPr>
        <w:t>301-КГ16-3197 от 15 апреля 2016 года; 306-КГ15-19594 от 26 января 2016 года).</w:t>
      </w:r>
      <w:proofErr w:type="gramEnd"/>
    </w:p>
    <w:p w:rsidR="00FF6E3D" w:rsidRPr="00FF6E3D" w:rsidRDefault="00FF6E3D" w:rsidP="00FF6E3D">
      <w:pPr>
        <w:spacing w:after="0" w:line="240" w:lineRule="auto"/>
        <w:ind w:firstLine="539"/>
        <w:jc w:val="both"/>
        <w:rPr>
          <w:rFonts w:ascii="Times New Roman" w:hAnsi="Times New Roman" w:cs="Times New Roman"/>
          <w:color w:val="000000" w:themeColor="text1"/>
          <w:sz w:val="28"/>
          <w:szCs w:val="28"/>
        </w:rPr>
      </w:pPr>
      <w:r w:rsidRPr="00FF6E3D">
        <w:rPr>
          <w:rFonts w:ascii="Times New Roman" w:hAnsi="Times New Roman" w:cs="Times New Roman"/>
          <w:color w:val="000000" w:themeColor="text1"/>
          <w:sz w:val="28"/>
          <w:szCs w:val="28"/>
        </w:rPr>
        <w:t xml:space="preserve">Действительно </w:t>
      </w:r>
      <w:proofErr w:type="spellStart"/>
      <w:r w:rsidRPr="00FF6E3D">
        <w:rPr>
          <w:rFonts w:ascii="Times New Roman" w:hAnsi="Times New Roman" w:cs="Times New Roman"/>
          <w:color w:val="000000" w:themeColor="text1"/>
          <w:sz w:val="28"/>
          <w:szCs w:val="28"/>
        </w:rPr>
        <w:t>ресурсоснабжающая</w:t>
      </w:r>
      <w:proofErr w:type="spellEnd"/>
      <w:r w:rsidRPr="00FF6E3D">
        <w:rPr>
          <w:rFonts w:ascii="Times New Roman" w:hAnsi="Times New Roman" w:cs="Times New Roman"/>
          <w:color w:val="000000" w:themeColor="text1"/>
          <w:sz w:val="28"/>
          <w:szCs w:val="28"/>
        </w:rPr>
        <w:t xml:space="preserve"> организация не может являться исполнителем коммунальных услуг.</w:t>
      </w:r>
    </w:p>
    <w:p w:rsidR="00D20B8C" w:rsidRPr="00D20B8C" w:rsidRDefault="00D20B8C" w:rsidP="00D20B8C">
      <w:pPr>
        <w:spacing w:after="0" w:line="240" w:lineRule="auto"/>
        <w:ind w:firstLine="539"/>
        <w:jc w:val="both"/>
        <w:rPr>
          <w:rFonts w:ascii="Times New Roman" w:hAnsi="Times New Roman" w:cs="Times New Roman"/>
          <w:sz w:val="28"/>
          <w:szCs w:val="28"/>
        </w:rPr>
      </w:pPr>
      <w:proofErr w:type="gramStart"/>
      <w:r w:rsidRPr="00D20B8C">
        <w:rPr>
          <w:rFonts w:ascii="Times New Roman" w:hAnsi="Times New Roman" w:cs="Times New Roman"/>
          <w:sz w:val="28"/>
          <w:szCs w:val="28"/>
        </w:rPr>
        <w:t xml:space="preserve">Из изложенного следует, что порядок оплаты коммунальных услуг в многоквартирном доме зависит от выбранного жильцами способа управления, а право начисления и взимания платы за предоставленные собственникам, нанимателям помещений многоквартирных домов коммунальные услуги принадлежит  лицу, в том числе ресурсоснабжающей </w:t>
      </w:r>
      <w:r w:rsidRPr="00D20B8C">
        <w:rPr>
          <w:rFonts w:ascii="Times New Roman" w:hAnsi="Times New Roman" w:cs="Times New Roman"/>
          <w:sz w:val="28"/>
          <w:szCs w:val="28"/>
        </w:rPr>
        <w:lastRenderedPageBreak/>
        <w:t>организации, на основании принятого в установленном законе порядке решения общего собрания собственников помещений в многоквартирном доме о внесении платы за коммунальные услуги</w:t>
      </w:r>
      <w:proofErr w:type="gramEnd"/>
      <w:r w:rsidRPr="00D20B8C">
        <w:rPr>
          <w:rFonts w:ascii="Times New Roman" w:hAnsi="Times New Roman" w:cs="Times New Roman"/>
          <w:sz w:val="28"/>
          <w:szCs w:val="28"/>
        </w:rPr>
        <w:t xml:space="preserve"> конкретной ресурсоснабжающей организации.</w:t>
      </w:r>
    </w:p>
    <w:p w:rsidR="00D20B8C" w:rsidRPr="00D20B8C" w:rsidRDefault="00D20B8C" w:rsidP="00D20B8C">
      <w:pPr>
        <w:spacing w:after="0" w:line="240" w:lineRule="auto"/>
        <w:ind w:firstLine="539"/>
        <w:jc w:val="both"/>
        <w:rPr>
          <w:rFonts w:ascii="Times New Roman" w:hAnsi="Times New Roman" w:cs="Times New Roman"/>
          <w:sz w:val="28"/>
          <w:szCs w:val="28"/>
        </w:rPr>
      </w:pPr>
      <w:r w:rsidRPr="00D20B8C">
        <w:rPr>
          <w:rFonts w:ascii="Times New Roman" w:hAnsi="Times New Roman" w:cs="Times New Roman"/>
          <w:sz w:val="28"/>
          <w:szCs w:val="28"/>
        </w:rPr>
        <w:t>Начисление за горячее водоснабжение</w:t>
      </w:r>
      <w:r w:rsidR="007346A5">
        <w:rPr>
          <w:rFonts w:ascii="Times New Roman" w:hAnsi="Times New Roman" w:cs="Times New Roman"/>
          <w:sz w:val="28"/>
          <w:szCs w:val="28"/>
        </w:rPr>
        <w:t xml:space="preserve"> (электроснабжение, водоснабжение и т.п.)</w:t>
      </w:r>
      <w:r w:rsidRPr="00D20B8C">
        <w:rPr>
          <w:rFonts w:ascii="Times New Roman" w:hAnsi="Times New Roman" w:cs="Times New Roman"/>
          <w:sz w:val="28"/>
          <w:szCs w:val="28"/>
        </w:rPr>
        <w:t>, в том числе на общедомовые нужды ПАО «ТГК-14»</w:t>
      </w:r>
      <w:r w:rsidR="007346A5">
        <w:rPr>
          <w:rFonts w:ascii="Times New Roman" w:hAnsi="Times New Roman" w:cs="Times New Roman"/>
          <w:sz w:val="28"/>
          <w:szCs w:val="28"/>
        </w:rPr>
        <w:t xml:space="preserve"> (ОАО «Читаэнергосбыт», МУП «Водоканал») </w:t>
      </w:r>
      <w:r w:rsidRPr="00D20B8C">
        <w:rPr>
          <w:rFonts w:ascii="Times New Roman" w:hAnsi="Times New Roman" w:cs="Times New Roman"/>
          <w:sz w:val="28"/>
          <w:szCs w:val="28"/>
        </w:rPr>
        <w:t>производится согласно «Правилам предоставления коммунальных услуг в многоквартирном доме собственникам и пользователям помещений в многоквартирных домах и жилых домов», утвержденных постановлением Правительства РФ №354 от 06 мая 2011 года.</w:t>
      </w:r>
    </w:p>
    <w:p w:rsidR="00D20B8C" w:rsidRPr="00D20B8C" w:rsidRDefault="00D20B8C" w:rsidP="00D20B8C">
      <w:pPr>
        <w:spacing w:after="0" w:line="240" w:lineRule="auto"/>
        <w:ind w:firstLine="539"/>
        <w:jc w:val="both"/>
        <w:rPr>
          <w:rStyle w:val="blk"/>
          <w:rFonts w:ascii="Times New Roman" w:hAnsi="Times New Roman" w:cs="Times New Roman"/>
          <w:sz w:val="28"/>
          <w:szCs w:val="28"/>
        </w:rPr>
      </w:pPr>
      <w:r w:rsidRPr="00D20B8C">
        <w:rPr>
          <w:rFonts w:ascii="Times New Roman" w:hAnsi="Times New Roman" w:cs="Times New Roman"/>
          <w:sz w:val="28"/>
          <w:szCs w:val="28"/>
        </w:rPr>
        <w:t>В силу п. 44 Правил №354 р</w:t>
      </w:r>
      <w:r w:rsidRPr="00D20B8C">
        <w:rPr>
          <w:rStyle w:val="blk"/>
          <w:rFonts w:ascii="Times New Roman" w:hAnsi="Times New Roman" w:cs="Times New Roman"/>
          <w:sz w:val="28"/>
          <w:szCs w:val="28"/>
        </w:rPr>
        <w:t xml:space="preserve">аспределяемый между потребителями объем </w:t>
      </w:r>
      <w:proofErr w:type="gramStart"/>
      <w:r w:rsidRPr="00D20B8C">
        <w:rPr>
          <w:rStyle w:val="blk"/>
          <w:rFonts w:ascii="Times New Roman" w:hAnsi="Times New Roman" w:cs="Times New Roman"/>
          <w:sz w:val="28"/>
          <w:szCs w:val="28"/>
        </w:rPr>
        <w:t>коммунальной услуги, предоставленной на общедомовые нужды не может</w:t>
      </w:r>
      <w:proofErr w:type="gramEnd"/>
      <w:r w:rsidRPr="00D20B8C">
        <w:rPr>
          <w:rStyle w:val="blk"/>
          <w:rFonts w:ascii="Times New Roman" w:hAnsi="Times New Roman" w:cs="Times New Roman"/>
          <w:sz w:val="28"/>
          <w:szCs w:val="28"/>
        </w:rPr>
        <w:t xml:space="preserve"> превышать объем, рассчитанный исходя из нормативов потребления услуги. Исключение является наличие соответствующего решения общего собрания собственников помещений в многоквартирном доме о распределении «сверхнормативного» объема между всеми помещениями пропорционально размеру общей площади каждого помещения в доме. Если указанное решение не принято, то «сверхнормативный» объем коммунальной услуги исполнитель (управляющая организация, ТСЖ (ТСН), ЖСК) оплачивает за счет собственных средств.</w:t>
      </w:r>
    </w:p>
    <w:p w:rsidR="00D20B8C" w:rsidRPr="00D20B8C" w:rsidRDefault="00D20B8C" w:rsidP="00D20B8C">
      <w:pPr>
        <w:adjustRightInd w:val="0"/>
        <w:spacing w:after="0" w:line="240" w:lineRule="auto"/>
        <w:ind w:firstLine="709"/>
        <w:jc w:val="both"/>
        <w:rPr>
          <w:rFonts w:ascii="Times New Roman" w:eastAsia="Calibri" w:hAnsi="Times New Roman" w:cs="Times New Roman"/>
          <w:sz w:val="28"/>
          <w:szCs w:val="28"/>
        </w:rPr>
      </w:pPr>
      <w:r w:rsidRPr="00D20B8C">
        <w:rPr>
          <w:rFonts w:ascii="Times New Roman" w:eastAsia="Calibri" w:hAnsi="Times New Roman" w:cs="Times New Roman"/>
          <w:sz w:val="28"/>
          <w:szCs w:val="28"/>
        </w:rPr>
        <w:t>Согласно п. 17 приложения №2 к Правилам предоставления коммунальных услуг собственникам, пользователям помещений в многоквартирных домах и жилых домов, утвержденных  Постановлением Правительства РФ от 06.05.2011 N 354, объем коммунальной услуги, рассчитанный исходя из нормативов потребления коммунальной услуги, рассчитывается следующим образом:</w:t>
      </w:r>
    </w:p>
    <w:p w:rsidR="00D20B8C" w:rsidRPr="00D20B8C" w:rsidRDefault="00D20B8C" w:rsidP="00D20B8C">
      <w:pPr>
        <w:adjustRightInd w:val="0"/>
        <w:spacing w:after="0" w:line="240" w:lineRule="auto"/>
        <w:ind w:firstLine="709"/>
        <w:jc w:val="both"/>
        <w:rPr>
          <w:rFonts w:ascii="Times New Roman" w:eastAsia="Calibri" w:hAnsi="Times New Roman" w:cs="Times New Roman"/>
          <w:sz w:val="28"/>
          <w:szCs w:val="28"/>
        </w:rPr>
      </w:pPr>
      <w:r w:rsidRPr="00D20B8C">
        <w:rPr>
          <w:rFonts w:ascii="Times New Roman" w:eastAsia="Calibri" w:hAnsi="Times New Roman" w:cs="Times New Roman"/>
          <w:sz w:val="28"/>
          <w:szCs w:val="28"/>
        </w:rPr>
        <w:t>Приходящийся на i-е жилое помещение (квартиру) объем (количество) коммунального ресурса, предоставленного на общедомовые нужды за расчетный период в многоквартирном доме, не оборудованном коллективным (</w:t>
      </w:r>
      <w:proofErr w:type="spellStart"/>
      <w:r w:rsidRPr="00D20B8C">
        <w:rPr>
          <w:rFonts w:ascii="Times New Roman" w:eastAsia="Calibri" w:hAnsi="Times New Roman" w:cs="Times New Roman"/>
          <w:sz w:val="28"/>
          <w:szCs w:val="28"/>
        </w:rPr>
        <w:t>общедомовым</w:t>
      </w:r>
      <w:proofErr w:type="spellEnd"/>
      <w:r w:rsidRPr="00D20B8C">
        <w:rPr>
          <w:rFonts w:ascii="Times New Roman" w:eastAsia="Calibri" w:hAnsi="Times New Roman" w:cs="Times New Roman"/>
          <w:sz w:val="28"/>
          <w:szCs w:val="28"/>
        </w:rPr>
        <w:t>) прибором учета, определяется по формуле 15, где</w:t>
      </w:r>
      <w:proofErr w:type="gramStart"/>
      <w:r w:rsidRPr="00D20B8C">
        <w:rPr>
          <w:rFonts w:ascii="Times New Roman" w:eastAsia="Calibri" w:hAnsi="Times New Roman" w:cs="Times New Roman"/>
          <w:sz w:val="28"/>
          <w:szCs w:val="28"/>
        </w:rPr>
        <w:t>:</w:t>
      </w:r>
      <w:proofErr w:type="gramEnd"/>
    </w:p>
    <w:p w:rsidR="00D20B8C" w:rsidRPr="00D20B8C" w:rsidRDefault="00D20B8C" w:rsidP="00D20B8C">
      <w:pPr>
        <w:adjustRightInd w:val="0"/>
        <w:spacing w:after="0" w:line="240" w:lineRule="auto"/>
        <w:jc w:val="center"/>
        <w:rPr>
          <w:rFonts w:ascii="Times New Roman" w:eastAsiaTheme="minorHAnsi" w:hAnsi="Times New Roman" w:cs="Times New Roman"/>
          <w:sz w:val="28"/>
          <w:szCs w:val="28"/>
          <w:lang w:eastAsia="en-US"/>
        </w:rPr>
      </w:pPr>
      <w:r w:rsidRPr="00D20B8C">
        <w:rPr>
          <w:rFonts w:ascii="Times New Roman" w:eastAsiaTheme="minorHAnsi" w:hAnsi="Times New Roman" w:cs="Times New Roman"/>
          <w:noProof/>
          <w:position w:val="-24"/>
          <w:sz w:val="28"/>
          <w:szCs w:val="28"/>
        </w:rPr>
        <w:drawing>
          <wp:inline distT="0" distB="0" distL="0" distR="0">
            <wp:extent cx="1885950" cy="485775"/>
            <wp:effectExtent l="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
                    <a:srcRect/>
                    <a:stretch>
                      <a:fillRect/>
                    </a:stretch>
                  </pic:blipFill>
                  <pic:spPr bwMode="auto">
                    <a:xfrm>
                      <a:off x="0" y="0"/>
                      <a:ext cx="1885950" cy="485775"/>
                    </a:xfrm>
                    <a:prstGeom prst="rect">
                      <a:avLst/>
                    </a:prstGeom>
                    <a:noFill/>
                    <a:ln w="9525">
                      <a:noFill/>
                      <a:miter lim="800000"/>
                      <a:headEnd/>
                      <a:tailEnd/>
                    </a:ln>
                  </pic:spPr>
                </pic:pic>
              </a:graphicData>
            </a:graphic>
          </wp:inline>
        </w:drawing>
      </w:r>
      <w:r w:rsidRPr="00D20B8C">
        <w:rPr>
          <w:rFonts w:ascii="Times New Roman" w:eastAsiaTheme="minorHAnsi" w:hAnsi="Times New Roman" w:cs="Times New Roman"/>
          <w:sz w:val="28"/>
          <w:szCs w:val="28"/>
          <w:lang w:eastAsia="en-US"/>
        </w:rPr>
        <w:t>, где:</w:t>
      </w:r>
    </w:p>
    <w:p w:rsidR="00D20B8C" w:rsidRPr="00D20B8C" w:rsidRDefault="00D20B8C" w:rsidP="00D20B8C">
      <w:pPr>
        <w:adjustRightInd w:val="0"/>
        <w:spacing w:after="0" w:line="240" w:lineRule="auto"/>
        <w:ind w:firstLine="540"/>
        <w:jc w:val="both"/>
        <w:rPr>
          <w:rFonts w:ascii="Times New Roman" w:eastAsiaTheme="minorHAnsi" w:hAnsi="Times New Roman" w:cs="Times New Roman"/>
          <w:sz w:val="28"/>
          <w:szCs w:val="28"/>
          <w:lang w:eastAsia="en-US"/>
        </w:rPr>
      </w:pPr>
      <w:r w:rsidRPr="00D20B8C">
        <w:rPr>
          <w:rFonts w:ascii="Times New Roman" w:eastAsiaTheme="minorHAnsi" w:hAnsi="Times New Roman" w:cs="Times New Roman"/>
          <w:noProof/>
          <w:position w:val="-6"/>
          <w:sz w:val="28"/>
          <w:szCs w:val="28"/>
        </w:rPr>
        <w:drawing>
          <wp:inline distT="0" distB="0" distL="0" distR="0">
            <wp:extent cx="381000" cy="238125"/>
            <wp:effectExtent l="19050" t="0" r="0" b="0"/>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
                    <a:srcRect/>
                    <a:stretch>
                      <a:fillRect/>
                    </a:stretch>
                  </pic:blipFill>
                  <pic:spPr bwMode="auto">
                    <a:xfrm>
                      <a:off x="0" y="0"/>
                      <a:ext cx="381000" cy="238125"/>
                    </a:xfrm>
                    <a:prstGeom prst="rect">
                      <a:avLst/>
                    </a:prstGeom>
                    <a:noFill/>
                    <a:ln w="9525">
                      <a:noFill/>
                      <a:miter lim="800000"/>
                      <a:headEnd/>
                      <a:tailEnd/>
                    </a:ln>
                  </pic:spPr>
                </pic:pic>
              </a:graphicData>
            </a:graphic>
          </wp:inline>
        </w:drawing>
      </w:r>
      <w:r w:rsidRPr="00D20B8C">
        <w:rPr>
          <w:rFonts w:ascii="Times New Roman" w:eastAsiaTheme="minorHAnsi" w:hAnsi="Times New Roman" w:cs="Times New Roman"/>
          <w:sz w:val="28"/>
          <w:szCs w:val="28"/>
          <w:lang w:eastAsia="en-US"/>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21" w:history="1">
        <w:r w:rsidRPr="00D20B8C">
          <w:rPr>
            <w:rStyle w:val="a4"/>
            <w:rFonts w:ascii="Times New Roman" w:eastAsiaTheme="minorHAnsi" w:hAnsi="Times New Roman" w:cs="Times New Roman"/>
            <w:color w:val="000000" w:themeColor="text1"/>
            <w:sz w:val="28"/>
            <w:szCs w:val="28"/>
            <w:lang w:eastAsia="en-US"/>
          </w:rPr>
          <w:t>Правилами</w:t>
        </w:r>
      </w:hyperlink>
      <w:r w:rsidRPr="00D20B8C">
        <w:rPr>
          <w:rFonts w:ascii="Times New Roman" w:eastAsiaTheme="minorHAnsi" w:hAnsi="Times New Roman" w:cs="Times New Roman"/>
          <w:color w:val="000000" w:themeColor="text1"/>
          <w:sz w:val="28"/>
          <w:szCs w:val="28"/>
          <w:lang w:eastAsia="en-US"/>
        </w:rPr>
        <w:t xml:space="preserve"> </w:t>
      </w:r>
      <w:r w:rsidRPr="00D20B8C">
        <w:rPr>
          <w:rFonts w:ascii="Times New Roman" w:eastAsiaTheme="minorHAnsi" w:hAnsi="Times New Roman" w:cs="Times New Roman"/>
          <w:sz w:val="28"/>
          <w:szCs w:val="28"/>
          <w:lang w:eastAsia="en-US"/>
        </w:rPr>
        <w:t>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D20B8C" w:rsidRPr="00D20B8C" w:rsidRDefault="00D20B8C" w:rsidP="00D20B8C">
      <w:pPr>
        <w:adjustRightInd w:val="0"/>
        <w:spacing w:after="0" w:line="240" w:lineRule="auto"/>
        <w:ind w:firstLine="540"/>
        <w:jc w:val="both"/>
        <w:rPr>
          <w:rFonts w:ascii="Times New Roman" w:eastAsiaTheme="minorHAnsi" w:hAnsi="Times New Roman" w:cs="Times New Roman"/>
          <w:sz w:val="28"/>
          <w:szCs w:val="28"/>
          <w:lang w:eastAsia="en-US"/>
        </w:rPr>
      </w:pPr>
      <w:r w:rsidRPr="00D20B8C">
        <w:rPr>
          <w:rFonts w:ascii="Times New Roman" w:eastAsiaTheme="minorHAnsi" w:hAnsi="Times New Roman" w:cs="Times New Roman"/>
          <w:noProof/>
          <w:position w:val="-6"/>
          <w:sz w:val="28"/>
          <w:szCs w:val="28"/>
        </w:rPr>
        <w:drawing>
          <wp:inline distT="0" distB="0" distL="0" distR="0">
            <wp:extent cx="266700" cy="238125"/>
            <wp:effectExtent l="19050" t="0" r="0" b="0"/>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2"/>
                    <a:srcRect/>
                    <a:stretch>
                      <a:fillRect/>
                    </a:stretch>
                  </pic:blipFill>
                  <pic:spPr bwMode="auto">
                    <a:xfrm>
                      <a:off x="0" y="0"/>
                      <a:ext cx="266700" cy="238125"/>
                    </a:xfrm>
                    <a:prstGeom prst="rect">
                      <a:avLst/>
                    </a:prstGeom>
                    <a:noFill/>
                    <a:ln w="9525">
                      <a:noFill/>
                      <a:miter lim="800000"/>
                      <a:headEnd/>
                      <a:tailEnd/>
                    </a:ln>
                  </pic:spPr>
                </pic:pic>
              </a:graphicData>
            </a:graphic>
          </wp:inline>
        </w:drawing>
      </w:r>
      <w:r w:rsidRPr="00D20B8C">
        <w:rPr>
          <w:rFonts w:ascii="Times New Roman" w:eastAsiaTheme="minorHAnsi" w:hAnsi="Times New Roman" w:cs="Times New Roman"/>
          <w:sz w:val="28"/>
          <w:szCs w:val="28"/>
          <w:lang w:eastAsia="en-US"/>
        </w:rPr>
        <w:t xml:space="preserve"> - общая площадь помещений, входящих в состав общего имущества в многоквартирном доме.</w:t>
      </w:r>
    </w:p>
    <w:p w:rsidR="00D20B8C" w:rsidRPr="00D20B8C" w:rsidRDefault="00D20B8C" w:rsidP="00D20B8C">
      <w:pPr>
        <w:adjustRightInd w:val="0"/>
        <w:spacing w:after="0" w:line="240" w:lineRule="auto"/>
        <w:ind w:firstLine="540"/>
        <w:jc w:val="both"/>
        <w:rPr>
          <w:rFonts w:ascii="Times New Roman" w:eastAsiaTheme="minorHAnsi" w:hAnsi="Times New Roman" w:cs="Times New Roman"/>
          <w:sz w:val="28"/>
          <w:szCs w:val="28"/>
          <w:lang w:eastAsia="en-US"/>
        </w:rPr>
      </w:pPr>
      <w:r w:rsidRPr="00D20B8C">
        <w:rPr>
          <w:rFonts w:ascii="Times New Roman" w:eastAsiaTheme="minorHAnsi" w:hAnsi="Times New Roman" w:cs="Times New Roman"/>
          <w:noProof/>
          <w:position w:val="-12"/>
          <w:sz w:val="28"/>
          <w:szCs w:val="28"/>
        </w:rPr>
        <w:drawing>
          <wp:inline distT="0" distB="0" distL="0" distR="0">
            <wp:extent cx="180975" cy="276225"/>
            <wp:effectExtent l="19050" t="0" r="9525"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3"/>
                    <a:srcRect/>
                    <a:stretch>
                      <a:fillRect/>
                    </a:stretch>
                  </pic:blipFill>
                  <pic:spPr bwMode="auto">
                    <a:xfrm>
                      <a:off x="0" y="0"/>
                      <a:ext cx="180975" cy="276225"/>
                    </a:xfrm>
                    <a:prstGeom prst="rect">
                      <a:avLst/>
                    </a:prstGeom>
                    <a:noFill/>
                    <a:ln w="9525">
                      <a:noFill/>
                      <a:miter lim="800000"/>
                      <a:headEnd/>
                      <a:tailEnd/>
                    </a:ln>
                  </pic:spPr>
                </pic:pic>
              </a:graphicData>
            </a:graphic>
          </wp:inline>
        </w:drawing>
      </w:r>
      <w:r w:rsidRPr="00D20B8C">
        <w:rPr>
          <w:rFonts w:ascii="Times New Roman" w:eastAsiaTheme="minorHAnsi" w:hAnsi="Times New Roman" w:cs="Times New Roman"/>
          <w:sz w:val="28"/>
          <w:szCs w:val="28"/>
          <w:lang w:eastAsia="en-US"/>
        </w:rPr>
        <w:t xml:space="preserve"> - общая площадь i-го жилого помещения (квартиры) или нежилого помещения в многоквартирном доме;</w:t>
      </w:r>
    </w:p>
    <w:p w:rsidR="00D20B8C" w:rsidRPr="00D20B8C" w:rsidRDefault="00D20B8C" w:rsidP="00D20B8C">
      <w:pPr>
        <w:adjustRightInd w:val="0"/>
        <w:spacing w:after="0" w:line="240" w:lineRule="auto"/>
        <w:ind w:firstLine="540"/>
        <w:jc w:val="both"/>
        <w:rPr>
          <w:rFonts w:ascii="Times New Roman" w:eastAsiaTheme="minorHAnsi" w:hAnsi="Times New Roman" w:cs="Times New Roman"/>
          <w:sz w:val="28"/>
          <w:szCs w:val="28"/>
          <w:lang w:eastAsia="en-US"/>
        </w:rPr>
      </w:pPr>
      <w:r w:rsidRPr="00D20B8C">
        <w:rPr>
          <w:rFonts w:ascii="Times New Roman" w:eastAsiaTheme="minorHAnsi" w:hAnsi="Times New Roman" w:cs="Times New Roman"/>
          <w:noProof/>
          <w:position w:val="-6"/>
          <w:sz w:val="28"/>
          <w:szCs w:val="28"/>
        </w:rPr>
        <w:lastRenderedPageBreak/>
        <w:drawing>
          <wp:inline distT="0" distB="0" distL="0" distR="0">
            <wp:extent cx="266700" cy="238125"/>
            <wp:effectExtent l="19050" t="0" r="0"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a:srcRect/>
                    <a:stretch>
                      <a:fillRect/>
                    </a:stretch>
                  </pic:blipFill>
                  <pic:spPr bwMode="auto">
                    <a:xfrm>
                      <a:off x="0" y="0"/>
                      <a:ext cx="266700" cy="238125"/>
                    </a:xfrm>
                    <a:prstGeom prst="rect">
                      <a:avLst/>
                    </a:prstGeom>
                    <a:noFill/>
                    <a:ln w="9525">
                      <a:noFill/>
                      <a:miter lim="800000"/>
                      <a:headEnd/>
                      <a:tailEnd/>
                    </a:ln>
                  </pic:spPr>
                </pic:pic>
              </a:graphicData>
            </a:graphic>
          </wp:inline>
        </w:drawing>
      </w:r>
      <w:r w:rsidRPr="00D20B8C">
        <w:rPr>
          <w:rFonts w:ascii="Times New Roman" w:eastAsiaTheme="minorHAnsi" w:hAnsi="Times New Roman" w:cs="Times New Roman"/>
          <w:sz w:val="28"/>
          <w:szCs w:val="28"/>
          <w:lang w:eastAsia="en-US"/>
        </w:rPr>
        <w:t xml:space="preserve"> - общая площадь всех жилых помещений (квартир) и нежилых помещений в многоквартирном доме.</w:t>
      </w:r>
    </w:p>
    <w:p w:rsidR="00D20B8C" w:rsidRPr="00D20B8C" w:rsidRDefault="00D20B8C" w:rsidP="00D20B8C">
      <w:pPr>
        <w:adjustRightInd w:val="0"/>
        <w:spacing w:after="0" w:line="240" w:lineRule="auto"/>
        <w:ind w:firstLine="709"/>
        <w:jc w:val="both"/>
        <w:rPr>
          <w:rFonts w:ascii="Times New Roman" w:hAnsi="Times New Roman" w:cs="Times New Roman"/>
          <w:sz w:val="28"/>
          <w:szCs w:val="28"/>
        </w:rPr>
      </w:pPr>
      <w:r w:rsidRPr="00D20B8C">
        <w:rPr>
          <w:rFonts w:ascii="Times New Roman" w:eastAsia="Calibri" w:hAnsi="Times New Roman" w:cs="Times New Roman"/>
          <w:sz w:val="28"/>
          <w:szCs w:val="28"/>
        </w:rPr>
        <w:t xml:space="preserve">Пример расчета ОДН по формуле № 12 </w:t>
      </w:r>
      <w:r w:rsidRPr="00D20B8C">
        <w:rPr>
          <w:rFonts w:ascii="Times New Roman" w:hAnsi="Times New Roman" w:cs="Times New Roman"/>
          <w:sz w:val="28"/>
          <w:szCs w:val="28"/>
        </w:rPr>
        <w:t xml:space="preserve">по адресу: </w:t>
      </w:r>
      <w:r w:rsidR="007346A5">
        <w:rPr>
          <w:rFonts w:ascii="Times New Roman" w:hAnsi="Times New Roman" w:cs="Times New Roman"/>
          <w:sz w:val="28"/>
          <w:szCs w:val="28"/>
        </w:rPr>
        <w:t xml:space="preserve">_______________________ </w:t>
      </w:r>
      <w:r w:rsidRPr="00D20B8C">
        <w:rPr>
          <w:rFonts w:ascii="Times New Roman" w:hAnsi="Times New Roman" w:cs="Times New Roman"/>
          <w:sz w:val="28"/>
          <w:szCs w:val="28"/>
        </w:rPr>
        <w:t xml:space="preserve"> за </w:t>
      </w:r>
      <w:r w:rsidR="007346A5">
        <w:rPr>
          <w:rFonts w:ascii="Times New Roman" w:hAnsi="Times New Roman" w:cs="Times New Roman"/>
          <w:sz w:val="28"/>
          <w:szCs w:val="28"/>
        </w:rPr>
        <w:t>«месяц, год»</w:t>
      </w:r>
      <w:r w:rsidRPr="00D20B8C">
        <w:rPr>
          <w:rFonts w:ascii="Times New Roman" w:hAnsi="Times New Roman" w:cs="Times New Roman"/>
          <w:sz w:val="28"/>
          <w:szCs w:val="28"/>
        </w:rPr>
        <w:t>:</w:t>
      </w:r>
    </w:p>
    <w:p w:rsidR="007346A5" w:rsidRDefault="00A33EE5" w:rsidP="00D20B8C">
      <w:pPr>
        <w:adjustRightInd w:val="0"/>
        <w:spacing w:after="0" w:line="240" w:lineRule="auto"/>
        <w:ind w:firstLine="709"/>
        <w:jc w:val="both"/>
        <w:rPr>
          <w:rFonts w:ascii="Times New Roman" w:hAnsi="Times New Roman" w:cs="Times New Roman"/>
          <w:b/>
          <w:sz w:val="28"/>
          <w:szCs w:val="28"/>
        </w:rPr>
      </w:pPr>
      <w:r w:rsidRPr="00A33EE5">
        <w:rPr>
          <w:rFonts w:ascii="Times New Roman" w:hAnsi="Times New Roman" w:cs="Times New Roman"/>
          <w:b/>
          <w:sz w:val="28"/>
          <w:szCs w:val="28"/>
        </w:rPr>
        <w:t>«Горячее водоснабжение»</w:t>
      </w:r>
      <w:r w:rsidR="000F7F43">
        <w:rPr>
          <w:rFonts w:ascii="Times New Roman" w:hAnsi="Times New Roman" w:cs="Times New Roman"/>
          <w:b/>
          <w:sz w:val="28"/>
          <w:szCs w:val="28"/>
        </w:rPr>
        <w:t xml:space="preserve"> - по </w:t>
      </w:r>
      <w:proofErr w:type="gramStart"/>
      <w:r w:rsidR="000F7F43">
        <w:rPr>
          <w:rFonts w:ascii="Times New Roman" w:hAnsi="Times New Roman" w:cs="Times New Roman"/>
          <w:b/>
          <w:sz w:val="28"/>
          <w:szCs w:val="28"/>
        </w:rPr>
        <w:t>г</w:t>
      </w:r>
      <w:proofErr w:type="gramEnd"/>
      <w:r w:rsidR="000F7F43">
        <w:rPr>
          <w:rFonts w:ascii="Times New Roman" w:hAnsi="Times New Roman" w:cs="Times New Roman"/>
          <w:b/>
          <w:sz w:val="28"/>
          <w:szCs w:val="28"/>
        </w:rPr>
        <w:t>. Улан-Удэ.</w:t>
      </w:r>
      <w:r>
        <w:rPr>
          <w:rFonts w:ascii="Times New Roman" w:hAnsi="Times New Roman" w:cs="Times New Roman"/>
          <w:b/>
          <w:sz w:val="28"/>
          <w:szCs w:val="28"/>
        </w:rPr>
        <w:t xml:space="preserve"> </w:t>
      </w:r>
    </w:p>
    <w:p w:rsidR="00D20B8C" w:rsidRPr="00D20B8C" w:rsidRDefault="000F7F43" w:rsidP="00D20B8C">
      <w:pPr>
        <w:adjustRightInd w:val="0"/>
        <w:spacing w:after="0" w:line="240" w:lineRule="auto"/>
        <w:ind w:firstLine="709"/>
        <w:jc w:val="both"/>
        <w:rPr>
          <w:rFonts w:ascii="Times New Roman" w:eastAsia="MS Mincho" w:hAnsi="Times New Roman" w:cs="Times New Roman"/>
          <w:sz w:val="28"/>
          <w:szCs w:val="28"/>
          <w:lang w:eastAsia="ja-JP"/>
        </w:rPr>
      </w:pPr>
      <w:r>
        <w:rPr>
          <w:rFonts w:ascii="Times New Roman" w:hAnsi="Times New Roman" w:cs="Times New Roman"/>
          <w:sz w:val="28"/>
          <w:szCs w:val="28"/>
        </w:rPr>
        <w:t>1</w:t>
      </w:r>
      <w:r w:rsidR="00D20B8C" w:rsidRPr="00D20B8C">
        <w:rPr>
          <w:rFonts w:ascii="Times New Roman" w:hAnsi="Times New Roman" w:cs="Times New Roman"/>
          <w:sz w:val="28"/>
          <w:szCs w:val="28"/>
        </w:rPr>
        <w:t>,94 куб.м. =(399,4 – 57,58382894-119,60529979=222,21087127) * 31,3/3588,7 кв.м.</w:t>
      </w:r>
    </w:p>
    <w:p w:rsidR="00D20B8C" w:rsidRDefault="00D20B8C" w:rsidP="00D20B8C">
      <w:pPr>
        <w:adjustRightInd w:val="0"/>
        <w:spacing w:after="0" w:line="240" w:lineRule="auto"/>
        <w:ind w:firstLine="709"/>
        <w:jc w:val="both"/>
        <w:rPr>
          <w:rFonts w:ascii="Times New Roman" w:hAnsi="Times New Roman" w:cs="Times New Roman"/>
          <w:sz w:val="28"/>
          <w:szCs w:val="28"/>
        </w:rPr>
      </w:pPr>
      <w:proofErr w:type="gramStart"/>
      <w:r w:rsidRPr="00D20B8C">
        <w:rPr>
          <w:rFonts w:ascii="Times New Roman" w:hAnsi="Times New Roman" w:cs="Times New Roman"/>
          <w:sz w:val="28"/>
          <w:szCs w:val="28"/>
        </w:rPr>
        <w:t xml:space="preserve">1,94 куб. м. * 121,82 руб. = 236,1 руб. (размер платы на общедомовые нужды за ГВС для предъявления потребителю за куб. м. за </w:t>
      </w:r>
      <w:r w:rsidR="00A33EE5">
        <w:rPr>
          <w:rFonts w:ascii="Times New Roman" w:hAnsi="Times New Roman" w:cs="Times New Roman"/>
          <w:sz w:val="28"/>
          <w:szCs w:val="28"/>
        </w:rPr>
        <w:t>_______________</w:t>
      </w:r>
      <w:r w:rsidRPr="00D20B8C">
        <w:rPr>
          <w:rFonts w:ascii="Times New Roman" w:hAnsi="Times New Roman" w:cs="Times New Roman"/>
          <w:sz w:val="28"/>
          <w:szCs w:val="28"/>
        </w:rPr>
        <w:t>.</w:t>
      </w:r>
      <w:proofErr w:type="gramEnd"/>
    </w:p>
    <w:p w:rsidR="000F7F43" w:rsidRPr="0054099B" w:rsidRDefault="000F7F43" w:rsidP="000F7F43">
      <w:pPr>
        <w:adjustRightInd w:val="0"/>
        <w:spacing w:after="0" w:line="240" w:lineRule="auto"/>
        <w:ind w:firstLine="709"/>
        <w:jc w:val="both"/>
        <w:rPr>
          <w:rFonts w:ascii="Times New Roman" w:hAnsi="Times New Roman" w:cs="Times New Roman"/>
          <w:sz w:val="28"/>
          <w:szCs w:val="28"/>
        </w:rPr>
      </w:pPr>
      <w:r w:rsidRPr="0054099B">
        <w:rPr>
          <w:rFonts w:ascii="Times New Roman" w:hAnsi="Times New Roman" w:cs="Times New Roman"/>
          <w:sz w:val="28"/>
          <w:szCs w:val="28"/>
        </w:rPr>
        <w:t xml:space="preserve">399,4 является </w:t>
      </w:r>
      <w:r w:rsidRPr="0054099B">
        <w:rPr>
          <w:rFonts w:ascii="Times New Roman" w:hAnsi="Times New Roman" w:cs="Times New Roman"/>
          <w:noProof/>
          <w:sz w:val="28"/>
          <w:szCs w:val="28"/>
        </w:rPr>
        <w:drawing>
          <wp:inline distT="0" distB="0" distL="0" distR="0">
            <wp:extent cx="257175" cy="238125"/>
            <wp:effectExtent l="0" t="0" r="9525"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Pr="0054099B">
        <w:rPr>
          <w:rFonts w:ascii="Times New Roman" w:hAnsi="Times New Roman" w:cs="Times New Roman"/>
          <w:sz w:val="28"/>
          <w:szCs w:val="28"/>
        </w:rPr>
        <w:t xml:space="preserve">, 57,58382894 является </w:t>
      </w:r>
      <w:r w:rsidRPr="0054099B">
        <w:rPr>
          <w:rFonts w:ascii="Times New Roman" w:hAnsi="Times New Roman" w:cs="Times New Roman"/>
          <w:noProof/>
          <w:sz w:val="28"/>
          <w:szCs w:val="28"/>
        </w:rPr>
        <w:drawing>
          <wp:inline distT="0" distB="0" distL="0" distR="0">
            <wp:extent cx="495300" cy="285750"/>
            <wp:effectExtent l="19050" t="0" r="0"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95300" cy="285750"/>
                    </a:xfrm>
                    <a:prstGeom prst="rect">
                      <a:avLst/>
                    </a:prstGeom>
                    <a:noFill/>
                    <a:ln w="9525">
                      <a:noFill/>
                      <a:miter lim="800000"/>
                      <a:headEnd/>
                      <a:tailEnd/>
                    </a:ln>
                  </pic:spPr>
                </pic:pic>
              </a:graphicData>
            </a:graphic>
          </wp:inline>
        </w:drawing>
      </w:r>
      <w:r w:rsidRPr="0054099B">
        <w:rPr>
          <w:rFonts w:ascii="Times New Roman" w:hAnsi="Times New Roman" w:cs="Times New Roman"/>
          <w:sz w:val="28"/>
          <w:szCs w:val="28"/>
        </w:rPr>
        <w:t xml:space="preserve">, 119,60529979 является </w:t>
      </w:r>
      <w:r w:rsidRPr="0054099B">
        <w:rPr>
          <w:rFonts w:ascii="Times New Roman" w:hAnsi="Times New Roman" w:cs="Times New Roman"/>
          <w:noProof/>
          <w:sz w:val="28"/>
          <w:szCs w:val="28"/>
        </w:rPr>
        <w:drawing>
          <wp:inline distT="0" distB="0" distL="0" distR="0">
            <wp:extent cx="495300" cy="285750"/>
            <wp:effectExtent l="19050" t="0" r="0"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95300" cy="285750"/>
                    </a:xfrm>
                    <a:prstGeom prst="rect">
                      <a:avLst/>
                    </a:prstGeom>
                    <a:noFill/>
                    <a:ln w="9525">
                      <a:noFill/>
                      <a:miter lim="800000"/>
                      <a:headEnd/>
                      <a:tailEnd/>
                    </a:ln>
                  </pic:spPr>
                </pic:pic>
              </a:graphicData>
            </a:graphic>
          </wp:inline>
        </w:drawing>
      </w:r>
      <w:r w:rsidRPr="0054099B">
        <w:rPr>
          <w:rFonts w:ascii="Times New Roman" w:hAnsi="Times New Roman" w:cs="Times New Roman"/>
          <w:sz w:val="28"/>
          <w:szCs w:val="28"/>
        </w:rPr>
        <w:t xml:space="preserve">, 31.3 является </w:t>
      </w:r>
      <w:r w:rsidRPr="0054099B">
        <w:rPr>
          <w:rFonts w:ascii="Times New Roman" w:hAnsi="Times New Roman" w:cs="Times New Roman"/>
          <w:noProof/>
          <w:sz w:val="28"/>
          <w:szCs w:val="28"/>
        </w:rPr>
        <w:drawing>
          <wp:inline distT="0" distB="0" distL="0" distR="0">
            <wp:extent cx="180975" cy="276225"/>
            <wp:effectExtent l="19050" t="0" r="9525" b="0"/>
            <wp:docPr id="1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180975" cy="276225"/>
                    </a:xfrm>
                    <a:prstGeom prst="rect">
                      <a:avLst/>
                    </a:prstGeom>
                    <a:noFill/>
                    <a:ln w="9525">
                      <a:noFill/>
                      <a:miter lim="800000"/>
                      <a:headEnd/>
                      <a:tailEnd/>
                    </a:ln>
                  </pic:spPr>
                </pic:pic>
              </a:graphicData>
            </a:graphic>
          </wp:inline>
        </w:drawing>
      </w:r>
      <w:r w:rsidRPr="0054099B">
        <w:rPr>
          <w:rFonts w:ascii="Times New Roman" w:hAnsi="Times New Roman" w:cs="Times New Roman"/>
          <w:sz w:val="28"/>
          <w:szCs w:val="28"/>
        </w:rPr>
        <w:t xml:space="preserve">, 3588,7 является </w:t>
      </w:r>
      <w:r w:rsidRPr="0054099B">
        <w:rPr>
          <w:rFonts w:ascii="Times New Roman" w:hAnsi="Times New Roman" w:cs="Times New Roman"/>
          <w:noProof/>
          <w:sz w:val="28"/>
          <w:szCs w:val="28"/>
        </w:rPr>
        <w:drawing>
          <wp:inline distT="0" distB="0" distL="0" distR="0">
            <wp:extent cx="257175" cy="238125"/>
            <wp:effectExtent l="19050" t="0" r="0" b="0"/>
            <wp:docPr id="1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Pr="0054099B">
        <w:rPr>
          <w:rFonts w:ascii="Times New Roman" w:hAnsi="Times New Roman" w:cs="Times New Roman"/>
          <w:sz w:val="28"/>
          <w:szCs w:val="28"/>
        </w:rPr>
        <w:t>.</w:t>
      </w:r>
    </w:p>
    <w:p w:rsidR="00A33EE5" w:rsidRPr="00D20B8C" w:rsidRDefault="00A33EE5" w:rsidP="00A33EE5">
      <w:pPr>
        <w:adjustRightInd w:val="0"/>
        <w:spacing w:after="0" w:line="240" w:lineRule="auto"/>
        <w:ind w:firstLine="709"/>
        <w:jc w:val="both"/>
        <w:rPr>
          <w:rFonts w:ascii="Times New Roman" w:eastAsia="Calibri" w:hAnsi="Times New Roman" w:cs="Times New Roman"/>
          <w:sz w:val="28"/>
          <w:szCs w:val="28"/>
        </w:rPr>
      </w:pPr>
      <w:r w:rsidRPr="00D20B8C">
        <w:rPr>
          <w:rFonts w:ascii="Times New Roman" w:eastAsia="Calibri" w:hAnsi="Times New Roman" w:cs="Times New Roman"/>
          <w:sz w:val="28"/>
          <w:szCs w:val="28"/>
        </w:rPr>
        <w:t>Объем</w:t>
      </w:r>
      <w:r w:rsidRPr="00D20B8C">
        <w:rPr>
          <w:rFonts w:ascii="Times New Roman" w:eastAsia="Calibri" w:hAnsi="Times New Roman" w:cs="Times New Roman"/>
          <w:b/>
          <w:sz w:val="28"/>
          <w:szCs w:val="28"/>
        </w:rPr>
        <w:t xml:space="preserve"> </w:t>
      </w:r>
      <w:r w:rsidRPr="00D20B8C">
        <w:rPr>
          <w:rFonts w:ascii="Times New Roman" w:eastAsia="Calibri" w:hAnsi="Times New Roman" w:cs="Times New Roman"/>
          <w:sz w:val="28"/>
          <w:szCs w:val="28"/>
        </w:rPr>
        <w:t xml:space="preserve">коммунальной услуги, рассчитанный </w:t>
      </w:r>
      <w:proofErr w:type="gramStart"/>
      <w:r w:rsidRPr="00D20B8C">
        <w:rPr>
          <w:rFonts w:ascii="Times New Roman" w:eastAsia="Calibri" w:hAnsi="Times New Roman" w:cs="Times New Roman"/>
          <w:sz w:val="28"/>
          <w:szCs w:val="28"/>
        </w:rPr>
        <w:t>исходя из нормативов потребления коммунальной услуги в МКД №</w:t>
      </w:r>
      <w:r>
        <w:rPr>
          <w:rFonts w:ascii="Times New Roman" w:eastAsia="Calibri" w:hAnsi="Times New Roman" w:cs="Times New Roman"/>
          <w:sz w:val="28"/>
          <w:szCs w:val="28"/>
        </w:rPr>
        <w:t xml:space="preserve"> ___________________________</w:t>
      </w:r>
      <w:r w:rsidRPr="00D20B8C">
        <w:rPr>
          <w:rFonts w:ascii="Times New Roman" w:eastAsia="Calibri" w:hAnsi="Times New Roman" w:cs="Times New Roman"/>
          <w:sz w:val="28"/>
          <w:szCs w:val="28"/>
        </w:rPr>
        <w:t xml:space="preserve"> должен</w:t>
      </w:r>
      <w:proofErr w:type="gramEnd"/>
      <w:r w:rsidRPr="00D20B8C">
        <w:rPr>
          <w:rFonts w:ascii="Times New Roman" w:eastAsia="Calibri" w:hAnsi="Times New Roman" w:cs="Times New Roman"/>
          <w:sz w:val="28"/>
          <w:szCs w:val="28"/>
        </w:rPr>
        <w:t xml:space="preserve"> составлять:</w:t>
      </w:r>
    </w:p>
    <w:p w:rsidR="00A33EE5" w:rsidRDefault="00A33EE5" w:rsidP="00A33EE5">
      <w:pPr>
        <w:adjustRightInd w:val="0"/>
        <w:spacing w:after="0" w:line="240" w:lineRule="auto"/>
        <w:ind w:firstLine="709"/>
        <w:jc w:val="both"/>
        <w:rPr>
          <w:rFonts w:ascii="Times New Roman" w:eastAsia="Calibri" w:hAnsi="Times New Roman" w:cs="Times New Roman"/>
          <w:sz w:val="28"/>
          <w:szCs w:val="28"/>
        </w:rPr>
      </w:pPr>
      <w:r w:rsidRPr="00D20B8C">
        <w:rPr>
          <w:rFonts w:ascii="Times New Roman" w:eastAsia="Calibri" w:hAnsi="Times New Roman" w:cs="Times New Roman"/>
          <w:sz w:val="28"/>
          <w:szCs w:val="28"/>
        </w:rPr>
        <w:t>7,9648 куб. м. = 0,0076 куб.м./чел. *1048, кв.м. (на весь МКД).</w:t>
      </w:r>
    </w:p>
    <w:p w:rsidR="00F912FC" w:rsidRPr="0054099B" w:rsidRDefault="00F912FC" w:rsidP="00F912FC">
      <w:pPr>
        <w:adjustRightInd w:val="0"/>
        <w:ind w:firstLine="709"/>
        <w:jc w:val="both"/>
        <w:rPr>
          <w:rFonts w:ascii="Times New Roman" w:eastAsia="Calibri" w:hAnsi="Times New Roman" w:cs="Times New Roman"/>
          <w:sz w:val="28"/>
          <w:szCs w:val="28"/>
        </w:rPr>
      </w:pPr>
      <w:r w:rsidRPr="0054099B">
        <w:rPr>
          <w:rFonts w:ascii="Times New Roman" w:eastAsia="Calibri" w:hAnsi="Times New Roman" w:cs="Times New Roman"/>
          <w:sz w:val="28"/>
          <w:szCs w:val="28"/>
        </w:rPr>
        <w:t xml:space="preserve">0,0076 куб.м./чел является </w:t>
      </w:r>
      <w:r w:rsidRPr="0054099B">
        <w:rPr>
          <w:rFonts w:ascii="Times New Roman" w:eastAsia="Calibri" w:hAnsi="Times New Roman" w:cs="Times New Roman"/>
          <w:noProof/>
          <w:sz w:val="28"/>
          <w:szCs w:val="28"/>
        </w:rPr>
        <w:drawing>
          <wp:inline distT="0" distB="0" distL="0" distR="0">
            <wp:extent cx="361950" cy="238125"/>
            <wp:effectExtent l="19050" t="0" r="0" b="0"/>
            <wp:docPr id="19"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srcRect/>
                    <a:stretch>
                      <a:fillRect/>
                    </a:stretch>
                  </pic:blipFill>
                  <pic:spPr bwMode="auto">
                    <a:xfrm>
                      <a:off x="0" y="0"/>
                      <a:ext cx="361950" cy="238125"/>
                    </a:xfrm>
                    <a:prstGeom prst="rect">
                      <a:avLst/>
                    </a:prstGeom>
                    <a:noFill/>
                    <a:ln w="9525">
                      <a:noFill/>
                      <a:miter lim="800000"/>
                      <a:headEnd/>
                      <a:tailEnd/>
                    </a:ln>
                  </pic:spPr>
                </pic:pic>
              </a:graphicData>
            </a:graphic>
          </wp:inline>
        </w:drawing>
      </w:r>
      <w:r w:rsidRPr="0054099B">
        <w:rPr>
          <w:rFonts w:ascii="Times New Roman" w:eastAsia="Calibri" w:hAnsi="Times New Roman" w:cs="Times New Roman"/>
          <w:sz w:val="28"/>
          <w:szCs w:val="28"/>
        </w:rPr>
        <w:t xml:space="preserve">, 1048 является </w:t>
      </w:r>
      <w:r w:rsidRPr="0054099B">
        <w:rPr>
          <w:rFonts w:ascii="Times New Roman" w:eastAsia="Calibri" w:hAnsi="Times New Roman" w:cs="Times New Roman"/>
          <w:noProof/>
          <w:sz w:val="28"/>
          <w:szCs w:val="28"/>
        </w:rPr>
        <w:drawing>
          <wp:inline distT="0" distB="0" distL="0" distR="0">
            <wp:extent cx="257175" cy="238125"/>
            <wp:effectExtent l="19050" t="0" r="9525" b="0"/>
            <wp:docPr id="20"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Pr="0054099B">
        <w:rPr>
          <w:rFonts w:ascii="Times New Roman" w:eastAsia="Calibri" w:hAnsi="Times New Roman" w:cs="Times New Roman"/>
          <w:sz w:val="28"/>
          <w:szCs w:val="28"/>
        </w:rPr>
        <w:t>.</w:t>
      </w:r>
    </w:p>
    <w:p w:rsidR="00A33EE5" w:rsidRDefault="00A33EE5" w:rsidP="00A33EE5">
      <w:pPr>
        <w:adjustRightInd w:val="0"/>
        <w:spacing w:after="0" w:line="240" w:lineRule="auto"/>
        <w:ind w:firstLine="709"/>
        <w:jc w:val="both"/>
        <w:rPr>
          <w:rFonts w:ascii="Times New Roman" w:eastAsia="Calibri" w:hAnsi="Times New Roman" w:cs="Times New Roman"/>
          <w:sz w:val="28"/>
          <w:szCs w:val="28"/>
        </w:rPr>
      </w:pPr>
      <w:proofErr w:type="gramStart"/>
      <w:r w:rsidRPr="00D20B8C">
        <w:rPr>
          <w:rFonts w:ascii="Times New Roman" w:eastAsia="Calibri" w:hAnsi="Times New Roman" w:cs="Times New Roman"/>
          <w:sz w:val="28"/>
          <w:szCs w:val="28"/>
        </w:rPr>
        <w:t>7,9648 *31.3/</w:t>
      </w:r>
      <w:r w:rsidR="000F7F43">
        <w:rPr>
          <w:rFonts w:ascii="Times New Roman" w:eastAsia="Calibri" w:hAnsi="Times New Roman" w:cs="Times New Roman"/>
          <w:sz w:val="28"/>
          <w:szCs w:val="28"/>
        </w:rPr>
        <w:t>3588</w:t>
      </w:r>
      <w:r w:rsidRPr="00D20B8C">
        <w:rPr>
          <w:rFonts w:ascii="Times New Roman" w:eastAsia="Calibri" w:hAnsi="Times New Roman" w:cs="Times New Roman"/>
          <w:sz w:val="28"/>
          <w:szCs w:val="28"/>
        </w:rPr>
        <w:t>,</w:t>
      </w:r>
      <w:r w:rsidR="000F7F43">
        <w:rPr>
          <w:rFonts w:ascii="Times New Roman" w:eastAsia="Calibri" w:hAnsi="Times New Roman" w:cs="Times New Roman"/>
          <w:sz w:val="28"/>
          <w:szCs w:val="28"/>
        </w:rPr>
        <w:t>7</w:t>
      </w:r>
      <w:r w:rsidRPr="00D20B8C">
        <w:rPr>
          <w:rFonts w:ascii="Times New Roman" w:eastAsia="Calibri" w:hAnsi="Times New Roman" w:cs="Times New Roman"/>
          <w:sz w:val="28"/>
          <w:szCs w:val="28"/>
        </w:rPr>
        <w:t xml:space="preserve"> </w:t>
      </w:r>
      <w:proofErr w:type="spellStart"/>
      <w:r w:rsidRPr="00D20B8C">
        <w:rPr>
          <w:rFonts w:ascii="Times New Roman" w:eastAsia="Calibri" w:hAnsi="Times New Roman" w:cs="Times New Roman"/>
          <w:sz w:val="28"/>
          <w:szCs w:val="28"/>
        </w:rPr>
        <w:t>кв.м.=</w:t>
      </w:r>
      <w:proofErr w:type="spellEnd"/>
      <w:r w:rsidRPr="00D20B8C">
        <w:rPr>
          <w:rFonts w:ascii="Times New Roman" w:eastAsia="Calibri" w:hAnsi="Times New Roman" w:cs="Times New Roman"/>
          <w:sz w:val="28"/>
          <w:szCs w:val="28"/>
        </w:rPr>
        <w:t xml:space="preserve"> 0,0</w:t>
      </w:r>
      <w:r w:rsidR="00180CB1">
        <w:rPr>
          <w:rFonts w:ascii="Times New Roman" w:eastAsia="Calibri" w:hAnsi="Times New Roman" w:cs="Times New Roman"/>
          <w:sz w:val="28"/>
          <w:szCs w:val="28"/>
        </w:rPr>
        <w:t>70</w:t>
      </w:r>
      <w:r w:rsidRPr="00D20B8C">
        <w:rPr>
          <w:rFonts w:ascii="Times New Roman" w:eastAsia="Calibri" w:hAnsi="Times New Roman" w:cs="Times New Roman"/>
          <w:sz w:val="28"/>
          <w:szCs w:val="28"/>
        </w:rPr>
        <w:t xml:space="preserve"> куб. м. *121,82 руб./куб.м. =</w:t>
      </w:r>
      <w:r w:rsidR="00180CB1">
        <w:rPr>
          <w:rFonts w:ascii="Times New Roman" w:eastAsia="Calibri" w:hAnsi="Times New Roman" w:cs="Times New Roman"/>
          <w:sz w:val="28"/>
          <w:szCs w:val="28"/>
        </w:rPr>
        <w:t>8</w:t>
      </w:r>
      <w:r w:rsidRPr="00D20B8C">
        <w:rPr>
          <w:rFonts w:ascii="Times New Roman" w:eastAsia="Calibri" w:hAnsi="Times New Roman" w:cs="Times New Roman"/>
          <w:sz w:val="28"/>
          <w:szCs w:val="28"/>
        </w:rPr>
        <w:t>,</w:t>
      </w:r>
      <w:r w:rsidR="00180CB1">
        <w:rPr>
          <w:rFonts w:ascii="Times New Roman" w:eastAsia="Calibri" w:hAnsi="Times New Roman" w:cs="Times New Roman"/>
          <w:sz w:val="28"/>
          <w:szCs w:val="28"/>
        </w:rPr>
        <w:t>5</w:t>
      </w:r>
      <w:r w:rsidRPr="00D20B8C">
        <w:rPr>
          <w:rFonts w:ascii="Times New Roman" w:eastAsia="Calibri" w:hAnsi="Times New Roman" w:cs="Times New Roman"/>
          <w:sz w:val="28"/>
          <w:szCs w:val="28"/>
        </w:rPr>
        <w:t xml:space="preserve"> руб. </w:t>
      </w:r>
      <w:r w:rsidR="000F7F43">
        <w:rPr>
          <w:rFonts w:ascii="Times New Roman" w:eastAsia="Calibri" w:hAnsi="Times New Roman" w:cs="Times New Roman"/>
          <w:sz w:val="28"/>
          <w:szCs w:val="28"/>
        </w:rPr>
        <w:t xml:space="preserve">составляет норматив </w:t>
      </w:r>
      <w:r w:rsidRPr="00D20B8C">
        <w:rPr>
          <w:rFonts w:ascii="Times New Roman" w:eastAsia="Calibri" w:hAnsi="Times New Roman" w:cs="Times New Roman"/>
          <w:sz w:val="28"/>
          <w:szCs w:val="28"/>
        </w:rPr>
        <w:t>для квартиры №</w:t>
      </w:r>
      <w:r w:rsidR="000F7F43">
        <w:rPr>
          <w:rFonts w:ascii="Times New Roman" w:eastAsia="Calibri" w:hAnsi="Times New Roman" w:cs="Times New Roman"/>
          <w:sz w:val="28"/>
          <w:szCs w:val="28"/>
        </w:rPr>
        <w:t>____</w:t>
      </w:r>
      <w:r w:rsidRPr="00D20B8C">
        <w:rPr>
          <w:rFonts w:ascii="Times New Roman" w:eastAsia="Calibri" w:hAnsi="Times New Roman" w:cs="Times New Roman"/>
          <w:sz w:val="28"/>
          <w:szCs w:val="28"/>
        </w:rPr>
        <w:t>.</w:t>
      </w:r>
      <w:r w:rsidR="000F7F43">
        <w:rPr>
          <w:rFonts w:ascii="Times New Roman" w:eastAsia="Calibri" w:hAnsi="Times New Roman" w:cs="Times New Roman"/>
          <w:sz w:val="28"/>
          <w:szCs w:val="28"/>
        </w:rPr>
        <w:t xml:space="preserve"> </w:t>
      </w:r>
      <w:proofErr w:type="gramEnd"/>
    </w:p>
    <w:p w:rsidR="000F7F43" w:rsidRPr="000F7F43" w:rsidRDefault="000F7F43" w:rsidP="00A33EE5">
      <w:pPr>
        <w:adjustRightInd w:val="0"/>
        <w:spacing w:after="0" w:line="240" w:lineRule="auto"/>
        <w:ind w:firstLine="709"/>
        <w:jc w:val="both"/>
        <w:rPr>
          <w:rFonts w:ascii="Times New Roman" w:eastAsia="Calibri" w:hAnsi="Times New Roman" w:cs="Times New Roman"/>
          <w:b/>
          <w:sz w:val="28"/>
          <w:szCs w:val="28"/>
        </w:rPr>
      </w:pPr>
      <w:r w:rsidRPr="000F7F43">
        <w:rPr>
          <w:rFonts w:ascii="Times New Roman" w:eastAsia="Calibri" w:hAnsi="Times New Roman" w:cs="Times New Roman"/>
          <w:b/>
          <w:sz w:val="28"/>
          <w:szCs w:val="28"/>
        </w:rPr>
        <w:t>В</w:t>
      </w:r>
      <w:r>
        <w:rPr>
          <w:rFonts w:ascii="Times New Roman" w:eastAsia="Calibri" w:hAnsi="Times New Roman" w:cs="Times New Roman"/>
          <w:b/>
          <w:sz w:val="28"/>
          <w:szCs w:val="28"/>
        </w:rPr>
        <w:t>с</w:t>
      </w:r>
      <w:r w:rsidRPr="000F7F43">
        <w:rPr>
          <w:rFonts w:ascii="Times New Roman" w:eastAsia="Calibri" w:hAnsi="Times New Roman" w:cs="Times New Roman"/>
          <w:b/>
          <w:sz w:val="28"/>
          <w:szCs w:val="28"/>
        </w:rPr>
        <w:t>е цифры можно взять из договора управления, сайта «Реформа ЖКХ»,</w:t>
      </w:r>
      <w:r>
        <w:rPr>
          <w:rFonts w:ascii="Times New Roman" w:eastAsia="Calibri" w:hAnsi="Times New Roman" w:cs="Times New Roman"/>
          <w:b/>
          <w:sz w:val="28"/>
          <w:szCs w:val="28"/>
        </w:rPr>
        <w:t xml:space="preserve"> приказов Республиканской службы по тарифам</w:t>
      </w:r>
      <w:r w:rsidRPr="000F7F43">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№5</w:t>
      </w:r>
      <w:r w:rsidRPr="000F7F43">
        <w:rPr>
          <w:rFonts w:ascii="Times New Roman" w:eastAsia="Calibri" w:hAnsi="Times New Roman" w:cs="Times New Roman"/>
          <w:b/>
          <w:sz w:val="28"/>
          <w:szCs w:val="28"/>
        </w:rPr>
        <w:t>/7</w:t>
      </w:r>
      <w:r>
        <w:rPr>
          <w:rFonts w:ascii="Times New Roman" w:eastAsia="Calibri" w:hAnsi="Times New Roman" w:cs="Times New Roman"/>
          <w:b/>
          <w:sz w:val="28"/>
          <w:szCs w:val="28"/>
        </w:rPr>
        <w:t xml:space="preserve"> от 28.08.2012 г., №5</w:t>
      </w:r>
      <w:r w:rsidRPr="000F7F43">
        <w:rPr>
          <w:rFonts w:ascii="Times New Roman" w:eastAsia="Calibri" w:hAnsi="Times New Roman" w:cs="Times New Roman"/>
          <w:b/>
          <w:sz w:val="28"/>
          <w:szCs w:val="28"/>
        </w:rPr>
        <w:t xml:space="preserve">/17 </w:t>
      </w:r>
      <w:r>
        <w:rPr>
          <w:rFonts w:ascii="Times New Roman" w:eastAsia="Calibri" w:hAnsi="Times New Roman" w:cs="Times New Roman"/>
          <w:b/>
          <w:sz w:val="28"/>
          <w:szCs w:val="28"/>
        </w:rPr>
        <w:t>от 17.12.2015 г.</w:t>
      </w:r>
    </w:p>
    <w:p w:rsidR="00D20B8C" w:rsidRPr="00D20B8C" w:rsidRDefault="00D20B8C" w:rsidP="00D20B8C">
      <w:pPr>
        <w:adjustRightInd w:val="0"/>
        <w:spacing w:after="0" w:line="240" w:lineRule="auto"/>
        <w:ind w:firstLine="709"/>
        <w:jc w:val="both"/>
        <w:rPr>
          <w:rFonts w:ascii="Times New Roman" w:hAnsi="Times New Roman" w:cs="Times New Roman"/>
          <w:sz w:val="28"/>
          <w:szCs w:val="28"/>
        </w:rPr>
      </w:pPr>
      <w:r w:rsidRPr="00D20B8C">
        <w:rPr>
          <w:rFonts w:ascii="Times New Roman" w:hAnsi="Times New Roman" w:cs="Times New Roman"/>
          <w:sz w:val="28"/>
          <w:szCs w:val="28"/>
        </w:rPr>
        <w:t xml:space="preserve">Таким образом, при нормативе </w:t>
      </w:r>
      <w:r w:rsidR="00180CB1">
        <w:rPr>
          <w:rFonts w:ascii="Times New Roman" w:hAnsi="Times New Roman" w:cs="Times New Roman"/>
          <w:sz w:val="28"/>
          <w:szCs w:val="28"/>
        </w:rPr>
        <w:t>8.5</w:t>
      </w:r>
      <w:r w:rsidRPr="00D20B8C">
        <w:rPr>
          <w:rFonts w:ascii="Times New Roman" w:hAnsi="Times New Roman" w:cs="Times New Roman"/>
          <w:sz w:val="28"/>
          <w:szCs w:val="28"/>
        </w:rPr>
        <w:t xml:space="preserve"> руб. за куб. м. превышение норматива составило </w:t>
      </w:r>
      <w:r w:rsidR="00180CB1">
        <w:rPr>
          <w:rFonts w:ascii="Times New Roman" w:hAnsi="Times New Roman" w:cs="Times New Roman"/>
          <w:sz w:val="28"/>
          <w:szCs w:val="28"/>
        </w:rPr>
        <w:t>227,57</w:t>
      </w:r>
      <w:r w:rsidRPr="00D20B8C">
        <w:rPr>
          <w:rFonts w:ascii="Times New Roman" w:hAnsi="Times New Roman" w:cs="Times New Roman"/>
          <w:sz w:val="28"/>
          <w:szCs w:val="28"/>
        </w:rPr>
        <w:t xml:space="preserve"> руб.</w:t>
      </w:r>
    </w:p>
    <w:p w:rsidR="00D20B8C" w:rsidRDefault="00D20B8C" w:rsidP="00D20B8C">
      <w:pPr>
        <w:adjustRightInd w:val="0"/>
        <w:spacing w:after="0" w:line="240" w:lineRule="auto"/>
        <w:ind w:firstLine="709"/>
        <w:jc w:val="both"/>
        <w:rPr>
          <w:rFonts w:ascii="Times New Roman" w:eastAsia="Calibri" w:hAnsi="Times New Roman" w:cs="Times New Roman"/>
          <w:sz w:val="28"/>
          <w:szCs w:val="28"/>
        </w:rPr>
      </w:pPr>
      <w:r w:rsidRPr="00D20B8C">
        <w:rPr>
          <w:rFonts w:ascii="Times New Roman" w:eastAsia="Calibri" w:hAnsi="Times New Roman" w:cs="Times New Roman"/>
          <w:sz w:val="28"/>
          <w:szCs w:val="28"/>
        </w:rPr>
        <w:t xml:space="preserve">Распределяемый между потребителями объем </w:t>
      </w:r>
      <w:proofErr w:type="gramStart"/>
      <w:r w:rsidRPr="00D20B8C">
        <w:rPr>
          <w:rFonts w:ascii="Times New Roman" w:eastAsia="Calibri" w:hAnsi="Times New Roman" w:cs="Times New Roman"/>
          <w:sz w:val="28"/>
          <w:szCs w:val="28"/>
        </w:rPr>
        <w:t>коммунальной услуги, предоставленной на общедомовые нужды за расчетные периоды превышает</w:t>
      </w:r>
      <w:proofErr w:type="gramEnd"/>
      <w:r w:rsidRPr="00D20B8C">
        <w:rPr>
          <w:rFonts w:ascii="Times New Roman" w:eastAsia="Calibri" w:hAnsi="Times New Roman" w:cs="Times New Roman"/>
          <w:sz w:val="28"/>
          <w:szCs w:val="28"/>
        </w:rPr>
        <w:t xml:space="preserve"> объем коммунальной услуги, рассчитанный исходя из нормативов потребления коммунальной услуги, предоставленной на общедомовые нужды.</w:t>
      </w:r>
    </w:p>
    <w:p w:rsidR="00D20B8C" w:rsidRPr="00D20B8C" w:rsidRDefault="00D20B8C" w:rsidP="00D20B8C">
      <w:pPr>
        <w:adjustRightInd w:val="0"/>
        <w:spacing w:after="0" w:line="240" w:lineRule="auto"/>
        <w:ind w:firstLine="709"/>
        <w:jc w:val="both"/>
        <w:rPr>
          <w:rFonts w:ascii="Times New Roman" w:eastAsia="Calibri" w:hAnsi="Times New Roman" w:cs="Times New Roman"/>
          <w:sz w:val="28"/>
          <w:szCs w:val="28"/>
        </w:rPr>
      </w:pPr>
      <w:proofErr w:type="gramStart"/>
      <w:r w:rsidRPr="00D20B8C">
        <w:rPr>
          <w:rFonts w:ascii="Times New Roman" w:eastAsia="Calibri" w:hAnsi="Times New Roman" w:cs="Times New Roman"/>
          <w:sz w:val="28"/>
          <w:szCs w:val="28"/>
        </w:rPr>
        <w:t xml:space="preserve">Собственниками жилья в МКД № </w:t>
      </w:r>
      <w:r w:rsidR="000F7F43">
        <w:rPr>
          <w:rFonts w:ascii="Times New Roman" w:eastAsia="Calibri" w:hAnsi="Times New Roman" w:cs="Times New Roman"/>
          <w:sz w:val="28"/>
          <w:szCs w:val="28"/>
        </w:rPr>
        <w:t>_______________________</w:t>
      </w:r>
      <w:r w:rsidRPr="00D20B8C">
        <w:rPr>
          <w:rFonts w:ascii="Times New Roman" w:eastAsia="Calibri" w:hAnsi="Times New Roman" w:cs="Times New Roman"/>
          <w:sz w:val="28"/>
          <w:szCs w:val="28"/>
        </w:rPr>
        <w:t xml:space="preserve"> не принималось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 (п.44</w:t>
      </w:r>
      <w:proofErr w:type="gramEnd"/>
      <w:r w:rsidRPr="00D20B8C">
        <w:rPr>
          <w:rFonts w:ascii="Times New Roman" w:eastAsia="Calibri" w:hAnsi="Times New Roman" w:cs="Times New Roman"/>
          <w:sz w:val="28"/>
          <w:szCs w:val="28"/>
        </w:rPr>
        <w:t xml:space="preserve"> </w:t>
      </w:r>
      <w:proofErr w:type="gramStart"/>
      <w:r w:rsidRPr="00D20B8C">
        <w:rPr>
          <w:rFonts w:ascii="Times New Roman" w:eastAsia="Calibri" w:hAnsi="Times New Roman" w:cs="Times New Roman"/>
          <w:sz w:val="28"/>
          <w:szCs w:val="28"/>
        </w:rPr>
        <w:t>Правил).</w:t>
      </w:r>
      <w:proofErr w:type="gramEnd"/>
    </w:p>
    <w:p w:rsidR="00D20B8C" w:rsidRPr="00D20B8C" w:rsidRDefault="00D20B8C" w:rsidP="00D20B8C">
      <w:pPr>
        <w:adjustRightInd w:val="0"/>
        <w:spacing w:after="0" w:line="240" w:lineRule="auto"/>
        <w:ind w:firstLine="709"/>
        <w:jc w:val="both"/>
        <w:rPr>
          <w:rFonts w:ascii="Times New Roman" w:eastAsia="Calibri" w:hAnsi="Times New Roman" w:cs="Times New Roman"/>
          <w:sz w:val="28"/>
          <w:szCs w:val="28"/>
        </w:rPr>
      </w:pPr>
      <w:r w:rsidRPr="00D20B8C">
        <w:rPr>
          <w:rFonts w:ascii="Times New Roman" w:eastAsia="Calibri" w:hAnsi="Times New Roman" w:cs="Times New Roman"/>
          <w:sz w:val="28"/>
          <w:szCs w:val="28"/>
        </w:rPr>
        <w:t>Высокие размеры платы на общедомовые нужды могут быть обусловлено следующими факторами:</w:t>
      </w:r>
    </w:p>
    <w:p w:rsidR="00D20B8C" w:rsidRPr="00D20B8C" w:rsidRDefault="00D20B8C" w:rsidP="00D20B8C">
      <w:pPr>
        <w:adjustRightInd w:val="0"/>
        <w:spacing w:after="0" w:line="240" w:lineRule="auto"/>
        <w:ind w:firstLine="709"/>
        <w:jc w:val="both"/>
        <w:rPr>
          <w:rFonts w:ascii="Times New Roman" w:eastAsia="Calibri" w:hAnsi="Times New Roman" w:cs="Times New Roman"/>
          <w:sz w:val="28"/>
          <w:szCs w:val="28"/>
          <w:u w:val="single"/>
        </w:rPr>
      </w:pPr>
      <w:r w:rsidRPr="00D20B8C">
        <w:rPr>
          <w:rFonts w:ascii="Times New Roman" w:hAnsi="Times New Roman" w:cs="Times New Roman"/>
          <w:sz w:val="28"/>
          <w:szCs w:val="28"/>
        </w:rPr>
        <w:t>–</w:t>
      </w:r>
      <w:r w:rsidRPr="00D20B8C">
        <w:rPr>
          <w:rFonts w:ascii="Times New Roman" w:eastAsia="Calibri" w:hAnsi="Times New Roman" w:cs="Times New Roman"/>
          <w:sz w:val="28"/>
          <w:szCs w:val="28"/>
        </w:rPr>
        <w:t xml:space="preserve"> </w:t>
      </w:r>
      <w:proofErr w:type="spellStart"/>
      <w:r w:rsidRPr="00D20B8C">
        <w:rPr>
          <w:rFonts w:ascii="Times New Roman" w:eastAsia="Calibri" w:hAnsi="Times New Roman" w:cs="Times New Roman"/>
          <w:sz w:val="28"/>
          <w:szCs w:val="28"/>
        </w:rPr>
        <w:t>безучетное</w:t>
      </w:r>
      <w:proofErr w:type="spellEnd"/>
      <w:r w:rsidRPr="00D20B8C">
        <w:rPr>
          <w:rFonts w:ascii="Times New Roman" w:eastAsia="Calibri" w:hAnsi="Times New Roman" w:cs="Times New Roman"/>
          <w:sz w:val="28"/>
          <w:szCs w:val="28"/>
        </w:rPr>
        <w:t xml:space="preserve"> индивидуальное потребление квартирами, не оснащенными индивидуальными приборами учета, их фактическое потребление может быть значительно выше, чем начисление по нормативу.</w:t>
      </w:r>
    </w:p>
    <w:p w:rsidR="00D20B8C" w:rsidRPr="00D20B8C" w:rsidRDefault="00D20B8C" w:rsidP="00D20B8C">
      <w:pPr>
        <w:adjustRightInd w:val="0"/>
        <w:spacing w:after="0" w:line="240" w:lineRule="auto"/>
        <w:ind w:firstLine="709"/>
        <w:jc w:val="both"/>
        <w:rPr>
          <w:rFonts w:ascii="Times New Roman" w:eastAsia="Calibri" w:hAnsi="Times New Roman" w:cs="Times New Roman"/>
          <w:sz w:val="28"/>
          <w:szCs w:val="28"/>
        </w:rPr>
      </w:pPr>
      <w:r w:rsidRPr="00D20B8C">
        <w:rPr>
          <w:rFonts w:ascii="Times New Roman" w:eastAsia="Calibri" w:hAnsi="Times New Roman" w:cs="Times New Roman"/>
          <w:sz w:val="28"/>
          <w:szCs w:val="28"/>
        </w:rPr>
        <w:lastRenderedPageBreak/>
        <w:t xml:space="preserve">- класс точности индивидуальных приборов учета не соответствует требованиям законодательства Российской Федерации об обеспечении единства измерений. </w:t>
      </w:r>
    </w:p>
    <w:p w:rsidR="00D20B8C" w:rsidRPr="00D20B8C" w:rsidRDefault="00D20B8C" w:rsidP="00D20B8C">
      <w:pPr>
        <w:adjustRightInd w:val="0"/>
        <w:spacing w:after="0" w:line="240" w:lineRule="auto"/>
        <w:ind w:firstLine="709"/>
        <w:jc w:val="both"/>
        <w:rPr>
          <w:rFonts w:ascii="Times New Roman" w:hAnsi="Times New Roman" w:cs="Times New Roman"/>
          <w:sz w:val="28"/>
          <w:szCs w:val="28"/>
        </w:rPr>
      </w:pPr>
      <w:r w:rsidRPr="00D20B8C">
        <w:rPr>
          <w:rFonts w:ascii="Times New Roman" w:hAnsi="Times New Roman" w:cs="Times New Roman"/>
          <w:sz w:val="28"/>
          <w:szCs w:val="28"/>
        </w:rPr>
        <w:t xml:space="preserve">– разновременность снятия и передачи показаний индивидуальных приборов учета. </w:t>
      </w:r>
    </w:p>
    <w:p w:rsidR="00D20B8C" w:rsidRPr="00D20B8C" w:rsidRDefault="00D20B8C" w:rsidP="00D20B8C">
      <w:pPr>
        <w:adjustRightInd w:val="0"/>
        <w:spacing w:after="0" w:line="240" w:lineRule="auto"/>
        <w:ind w:firstLine="540"/>
        <w:jc w:val="both"/>
        <w:rPr>
          <w:rFonts w:ascii="Times New Roman" w:eastAsiaTheme="minorHAnsi" w:hAnsi="Times New Roman" w:cs="Times New Roman"/>
          <w:sz w:val="28"/>
          <w:szCs w:val="28"/>
          <w:lang w:eastAsia="en-US"/>
        </w:rPr>
      </w:pPr>
      <w:r w:rsidRPr="00D20B8C">
        <w:rPr>
          <w:rFonts w:ascii="Times New Roman" w:eastAsiaTheme="minorHAnsi" w:hAnsi="Times New Roman" w:cs="Times New Roman"/>
          <w:sz w:val="28"/>
          <w:szCs w:val="28"/>
          <w:lang w:eastAsia="en-US"/>
        </w:rPr>
        <w:t xml:space="preserve">В п.40. </w:t>
      </w:r>
      <w:proofErr w:type="gramStart"/>
      <w:r w:rsidRPr="00D20B8C">
        <w:rPr>
          <w:rFonts w:ascii="Times New Roman" w:eastAsiaTheme="minorHAnsi" w:hAnsi="Times New Roman" w:cs="Times New Roman"/>
          <w:sz w:val="28"/>
          <w:szCs w:val="28"/>
          <w:lang w:eastAsia="en-US"/>
        </w:rPr>
        <w:t>"Правил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N 354 установлено, что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(МКД) в составе платы за коммунальные услуги отдельно вносит плату за коммунальные услуги, предоставленные потребителю в</w:t>
      </w:r>
      <w:proofErr w:type="gramEnd"/>
      <w:r w:rsidRPr="00D20B8C">
        <w:rPr>
          <w:rFonts w:ascii="Times New Roman" w:eastAsiaTheme="minorHAnsi" w:hAnsi="Times New Roman" w:cs="Times New Roman"/>
          <w:sz w:val="28"/>
          <w:szCs w:val="28"/>
          <w:lang w:eastAsia="en-US"/>
        </w:rPr>
        <w:t xml:space="preserve"> жилом или в нежилом помещении, и плату за коммунальные услуги, потребляемые в процессе использования общего имущества в многоквартирном доме. </w:t>
      </w:r>
    </w:p>
    <w:p w:rsidR="00D20B8C" w:rsidRPr="00D20B8C" w:rsidRDefault="00D20B8C" w:rsidP="00D20B8C">
      <w:pPr>
        <w:adjustRightInd w:val="0"/>
        <w:spacing w:after="0" w:line="240" w:lineRule="auto"/>
        <w:ind w:firstLine="540"/>
        <w:jc w:val="both"/>
        <w:rPr>
          <w:rFonts w:ascii="Times New Roman" w:eastAsiaTheme="minorHAnsi" w:hAnsi="Times New Roman" w:cs="Times New Roman"/>
          <w:sz w:val="28"/>
          <w:szCs w:val="28"/>
          <w:lang w:eastAsia="en-US"/>
        </w:rPr>
      </w:pPr>
      <w:r w:rsidRPr="00D20B8C">
        <w:rPr>
          <w:rFonts w:ascii="Times New Roman" w:eastAsiaTheme="minorHAnsi" w:hAnsi="Times New Roman" w:cs="Times New Roman"/>
          <w:sz w:val="28"/>
          <w:szCs w:val="28"/>
          <w:lang w:eastAsia="en-US"/>
        </w:rPr>
        <w:t>Состав общего имущества в МКД перечислен в статье 36 ЖК РФ и в договоре управления МКД №</w:t>
      </w:r>
      <w:r w:rsidR="000F7F43">
        <w:rPr>
          <w:rFonts w:ascii="Times New Roman" w:eastAsiaTheme="minorHAnsi" w:hAnsi="Times New Roman" w:cs="Times New Roman"/>
          <w:sz w:val="28"/>
          <w:szCs w:val="28"/>
          <w:lang w:eastAsia="en-US"/>
        </w:rPr>
        <w:t xml:space="preserve"> _____________________</w:t>
      </w:r>
      <w:r w:rsidRPr="00D20B8C">
        <w:rPr>
          <w:rFonts w:ascii="Times New Roman" w:eastAsiaTheme="minorHAnsi" w:hAnsi="Times New Roman" w:cs="Times New Roman"/>
          <w:sz w:val="28"/>
          <w:szCs w:val="28"/>
          <w:lang w:eastAsia="en-US"/>
        </w:rPr>
        <w:t xml:space="preserve">.  </w:t>
      </w:r>
    </w:p>
    <w:p w:rsidR="00D20B8C" w:rsidRPr="00D20B8C" w:rsidRDefault="00D20B8C" w:rsidP="00D20B8C">
      <w:pPr>
        <w:adjustRightInd w:val="0"/>
        <w:spacing w:after="0" w:line="240" w:lineRule="auto"/>
        <w:ind w:firstLine="540"/>
        <w:jc w:val="both"/>
        <w:rPr>
          <w:rFonts w:ascii="Times New Roman" w:eastAsiaTheme="minorHAnsi" w:hAnsi="Times New Roman" w:cs="Times New Roman"/>
          <w:sz w:val="28"/>
          <w:szCs w:val="28"/>
          <w:lang w:eastAsia="en-US"/>
        </w:rPr>
      </w:pPr>
      <w:r w:rsidRPr="00D20B8C">
        <w:rPr>
          <w:rFonts w:ascii="Times New Roman" w:eastAsiaTheme="minorHAnsi" w:hAnsi="Times New Roman" w:cs="Times New Roman"/>
          <w:sz w:val="28"/>
          <w:szCs w:val="28"/>
          <w:lang w:eastAsia="en-US"/>
        </w:rPr>
        <w:t xml:space="preserve">МКД № </w:t>
      </w:r>
      <w:r w:rsidR="000F7F43">
        <w:rPr>
          <w:rFonts w:ascii="Times New Roman" w:eastAsiaTheme="minorHAnsi" w:hAnsi="Times New Roman" w:cs="Times New Roman"/>
          <w:sz w:val="28"/>
          <w:szCs w:val="28"/>
          <w:lang w:eastAsia="en-US"/>
        </w:rPr>
        <w:t>_________________________</w:t>
      </w:r>
      <w:r w:rsidRPr="00D20B8C">
        <w:rPr>
          <w:rFonts w:ascii="Times New Roman" w:eastAsiaTheme="minorHAnsi" w:hAnsi="Times New Roman" w:cs="Times New Roman"/>
          <w:sz w:val="28"/>
          <w:szCs w:val="28"/>
          <w:lang w:eastAsia="en-US"/>
        </w:rPr>
        <w:t xml:space="preserve">, в </w:t>
      </w:r>
      <w:proofErr w:type="gramStart"/>
      <w:r w:rsidRPr="00D20B8C">
        <w:rPr>
          <w:rFonts w:ascii="Times New Roman" w:eastAsiaTheme="minorHAnsi" w:hAnsi="Times New Roman" w:cs="Times New Roman"/>
          <w:sz w:val="28"/>
          <w:szCs w:val="28"/>
          <w:lang w:eastAsia="en-US"/>
        </w:rPr>
        <w:t>котором</w:t>
      </w:r>
      <w:proofErr w:type="gramEnd"/>
      <w:r w:rsidRPr="00D20B8C">
        <w:rPr>
          <w:rFonts w:ascii="Times New Roman" w:eastAsiaTheme="minorHAnsi" w:hAnsi="Times New Roman" w:cs="Times New Roman"/>
          <w:sz w:val="28"/>
          <w:szCs w:val="28"/>
          <w:lang w:eastAsia="en-US"/>
        </w:rPr>
        <w:t xml:space="preserve"> проживает </w:t>
      </w:r>
      <w:r w:rsidR="000F7F43">
        <w:rPr>
          <w:rFonts w:ascii="Times New Roman" w:eastAsiaTheme="minorHAnsi" w:hAnsi="Times New Roman" w:cs="Times New Roman"/>
          <w:sz w:val="28"/>
          <w:szCs w:val="28"/>
          <w:lang w:eastAsia="en-US"/>
        </w:rPr>
        <w:t>истец</w:t>
      </w:r>
      <w:r w:rsidRPr="00D20B8C">
        <w:rPr>
          <w:rFonts w:ascii="Times New Roman" w:eastAsiaTheme="minorHAnsi" w:hAnsi="Times New Roman" w:cs="Times New Roman"/>
          <w:sz w:val="28"/>
          <w:szCs w:val="28"/>
          <w:lang w:eastAsia="en-US"/>
        </w:rPr>
        <w:t>, является 5-ти этажным, состоит из 4 подъездов и 80 квартир. Сведений о том, что в состав общего имущества этого МКД входит имущество, которое потребляет коммунальный ресурс в том размере, в каком выставляются счета в расчетные периоды по настоящее время, не имеется.</w:t>
      </w:r>
    </w:p>
    <w:p w:rsidR="00D20B8C" w:rsidRPr="00D20B8C" w:rsidRDefault="00D20B8C" w:rsidP="00D20B8C">
      <w:pPr>
        <w:adjustRightInd w:val="0"/>
        <w:spacing w:after="0" w:line="240" w:lineRule="auto"/>
        <w:ind w:firstLine="540"/>
        <w:jc w:val="both"/>
        <w:rPr>
          <w:rFonts w:ascii="Times New Roman" w:eastAsiaTheme="minorHAnsi" w:hAnsi="Times New Roman" w:cs="Times New Roman"/>
          <w:sz w:val="28"/>
          <w:szCs w:val="28"/>
          <w:lang w:eastAsia="en-US"/>
        </w:rPr>
      </w:pPr>
      <w:r w:rsidRPr="00D20B8C">
        <w:rPr>
          <w:rFonts w:ascii="Times New Roman" w:eastAsiaTheme="minorHAnsi" w:hAnsi="Times New Roman" w:cs="Times New Roman"/>
          <w:sz w:val="28"/>
          <w:szCs w:val="28"/>
          <w:lang w:eastAsia="en-US"/>
        </w:rPr>
        <w:t>Объем ГВС на содержание общего имущества не определен.</w:t>
      </w:r>
    </w:p>
    <w:p w:rsidR="00D20B8C" w:rsidRPr="00D20B8C" w:rsidRDefault="00D20B8C" w:rsidP="00D20B8C">
      <w:pPr>
        <w:spacing w:after="0" w:line="240" w:lineRule="auto"/>
        <w:ind w:firstLine="539"/>
        <w:jc w:val="both"/>
        <w:rPr>
          <w:rStyle w:val="blk"/>
          <w:rFonts w:ascii="Times New Roman" w:eastAsia="MS Mincho" w:hAnsi="Times New Roman" w:cs="Times New Roman"/>
          <w:sz w:val="28"/>
          <w:szCs w:val="28"/>
        </w:rPr>
      </w:pPr>
      <w:r w:rsidRPr="00D20B8C">
        <w:rPr>
          <w:rStyle w:val="blk"/>
          <w:rFonts w:ascii="Times New Roman" w:hAnsi="Times New Roman" w:cs="Times New Roman"/>
          <w:sz w:val="28"/>
          <w:szCs w:val="28"/>
        </w:rPr>
        <w:t xml:space="preserve">Из нормативного содержания положений </w:t>
      </w:r>
      <w:proofErr w:type="gramStart"/>
      <w:r w:rsidRPr="00D20B8C">
        <w:rPr>
          <w:rStyle w:val="blk"/>
          <w:rFonts w:ascii="Times New Roman" w:hAnsi="Times New Roman" w:cs="Times New Roman"/>
          <w:sz w:val="28"/>
          <w:szCs w:val="28"/>
        </w:rPr>
        <w:t>ч</w:t>
      </w:r>
      <w:proofErr w:type="gramEnd"/>
      <w:r w:rsidRPr="00D20B8C">
        <w:rPr>
          <w:rStyle w:val="blk"/>
          <w:rFonts w:ascii="Times New Roman" w:hAnsi="Times New Roman" w:cs="Times New Roman"/>
          <w:sz w:val="28"/>
          <w:szCs w:val="28"/>
        </w:rPr>
        <w:t xml:space="preserve">.ч. 1,2.1, 2.3 ст. 161 и ч.2 ст. 162 ЖК РФ, раскрывающих понятие договора управления многоквартирным домом, целей и способов управления многоквартирным домом следует, что  имеется разграничение функций управления многоквартирным домом и обслуживание общего имущества  в таком доме. </w:t>
      </w:r>
      <w:proofErr w:type="gramStart"/>
      <w:r w:rsidRPr="00D20B8C">
        <w:rPr>
          <w:rStyle w:val="blk"/>
          <w:rFonts w:ascii="Times New Roman" w:hAnsi="Times New Roman" w:cs="Times New Roman"/>
          <w:sz w:val="28"/>
          <w:szCs w:val="28"/>
        </w:rPr>
        <w:t>В связи с этим отнесение на исполнителя, осуществляющего управление многоквартирным домом, превышение объема коммунальной услуги, предоставленной на общедомовые нужды, над нормативом коммунальной услуги на общедомовые нужды в случае, если собственниками помещений в многоквартирном доме не принято иное решение, направлено на стимулирование управляющей организации к выполнению мероприятий по эффективному управлению многоквартирным домом (выявлению несанкционированного подключения, внедоговорного потребления коммунальных услуг и др</w:t>
      </w:r>
      <w:proofErr w:type="gramEnd"/>
      <w:r w:rsidRPr="00D20B8C">
        <w:rPr>
          <w:rStyle w:val="blk"/>
          <w:rFonts w:ascii="Times New Roman" w:hAnsi="Times New Roman" w:cs="Times New Roman"/>
          <w:sz w:val="28"/>
          <w:szCs w:val="28"/>
        </w:rPr>
        <w:t>.) и достижение целей этого управления, обеспечивающих благоприятные и безопасные условия проживания граждан, надлежащее содержание общего имущества в таком доме, решение вопросов пользования указанным имуществом, а также предоставления коммунальных услуг (</w:t>
      </w:r>
      <w:proofErr w:type="gramStart"/>
      <w:r w:rsidRPr="00D20B8C">
        <w:rPr>
          <w:rStyle w:val="blk"/>
          <w:rFonts w:ascii="Times New Roman" w:hAnsi="Times New Roman" w:cs="Times New Roman"/>
          <w:sz w:val="28"/>
          <w:szCs w:val="28"/>
        </w:rPr>
        <w:t>ч</w:t>
      </w:r>
      <w:proofErr w:type="gramEnd"/>
      <w:r w:rsidRPr="00D20B8C">
        <w:rPr>
          <w:rStyle w:val="blk"/>
          <w:rFonts w:ascii="Times New Roman" w:hAnsi="Times New Roman" w:cs="Times New Roman"/>
          <w:sz w:val="28"/>
          <w:szCs w:val="28"/>
        </w:rPr>
        <w:t>.1 ст. 161 ЖК РФ).</w:t>
      </w:r>
    </w:p>
    <w:p w:rsidR="00D20B8C" w:rsidRPr="00D20B8C" w:rsidRDefault="00D20B8C" w:rsidP="00D20B8C">
      <w:pPr>
        <w:spacing w:after="0" w:line="240" w:lineRule="auto"/>
        <w:ind w:firstLine="539"/>
        <w:jc w:val="both"/>
        <w:rPr>
          <w:rStyle w:val="blk"/>
          <w:rFonts w:ascii="Times New Roman" w:hAnsi="Times New Roman" w:cs="Times New Roman"/>
          <w:sz w:val="28"/>
          <w:szCs w:val="28"/>
        </w:rPr>
      </w:pPr>
      <w:r w:rsidRPr="00D20B8C">
        <w:rPr>
          <w:rStyle w:val="blk"/>
          <w:rFonts w:ascii="Times New Roman" w:hAnsi="Times New Roman" w:cs="Times New Roman"/>
          <w:sz w:val="28"/>
          <w:szCs w:val="28"/>
        </w:rPr>
        <w:t>ПАО «ТГК-14»</w:t>
      </w:r>
      <w:r w:rsidR="000D6385">
        <w:rPr>
          <w:rStyle w:val="blk"/>
          <w:rFonts w:ascii="Times New Roman" w:hAnsi="Times New Roman" w:cs="Times New Roman"/>
          <w:sz w:val="28"/>
          <w:szCs w:val="28"/>
        </w:rPr>
        <w:t xml:space="preserve"> (ОАО «Читаэнергосбыт»</w:t>
      </w:r>
      <w:r w:rsidR="00180CB1">
        <w:rPr>
          <w:rStyle w:val="blk"/>
          <w:rFonts w:ascii="Times New Roman" w:hAnsi="Times New Roman" w:cs="Times New Roman"/>
          <w:sz w:val="28"/>
          <w:szCs w:val="28"/>
        </w:rPr>
        <w:t xml:space="preserve"> и т.п.</w:t>
      </w:r>
      <w:r w:rsidR="000D6385">
        <w:rPr>
          <w:rStyle w:val="blk"/>
          <w:rFonts w:ascii="Times New Roman" w:hAnsi="Times New Roman" w:cs="Times New Roman"/>
          <w:sz w:val="28"/>
          <w:szCs w:val="28"/>
        </w:rPr>
        <w:t>)</w:t>
      </w:r>
      <w:r w:rsidRPr="00D20B8C">
        <w:rPr>
          <w:rStyle w:val="blk"/>
          <w:rFonts w:ascii="Times New Roman" w:hAnsi="Times New Roman" w:cs="Times New Roman"/>
          <w:sz w:val="28"/>
          <w:szCs w:val="28"/>
        </w:rPr>
        <w:t xml:space="preserve"> без решения общего собрания собственников помещений многоквартирных домов об оплате напрямую управляющей организации </w:t>
      </w:r>
      <w:proofErr w:type="gramStart"/>
      <w:r w:rsidRPr="00D20B8C">
        <w:rPr>
          <w:rStyle w:val="blk"/>
          <w:rFonts w:ascii="Times New Roman" w:hAnsi="Times New Roman" w:cs="Times New Roman"/>
          <w:sz w:val="28"/>
          <w:szCs w:val="28"/>
        </w:rPr>
        <w:t>обязан</w:t>
      </w:r>
      <w:proofErr w:type="gramEnd"/>
      <w:r w:rsidRPr="00D20B8C">
        <w:rPr>
          <w:rStyle w:val="blk"/>
          <w:rFonts w:ascii="Times New Roman" w:hAnsi="Times New Roman" w:cs="Times New Roman"/>
          <w:sz w:val="28"/>
          <w:szCs w:val="28"/>
        </w:rPr>
        <w:t xml:space="preserve"> предъявлять требования к оплате на общедомовые нужды к исполнителю коммунальных услуг</w:t>
      </w:r>
      <w:r w:rsidR="00180CB1">
        <w:rPr>
          <w:rStyle w:val="blk"/>
          <w:rFonts w:ascii="Times New Roman" w:hAnsi="Times New Roman" w:cs="Times New Roman"/>
          <w:sz w:val="28"/>
          <w:szCs w:val="28"/>
        </w:rPr>
        <w:t>.</w:t>
      </w:r>
      <w:r w:rsidRPr="00D20B8C">
        <w:rPr>
          <w:rStyle w:val="blk"/>
          <w:rFonts w:ascii="Times New Roman" w:hAnsi="Times New Roman" w:cs="Times New Roman"/>
          <w:sz w:val="28"/>
          <w:szCs w:val="28"/>
        </w:rPr>
        <w:t xml:space="preserve"> </w:t>
      </w:r>
      <w:proofErr w:type="gramStart"/>
      <w:r w:rsidRPr="00D20B8C">
        <w:rPr>
          <w:rStyle w:val="blk"/>
          <w:rFonts w:ascii="Times New Roman" w:hAnsi="Times New Roman" w:cs="Times New Roman"/>
          <w:sz w:val="28"/>
          <w:szCs w:val="28"/>
        </w:rPr>
        <w:lastRenderedPageBreak/>
        <w:t>Действующим законодательством ПАО «ТГК-14»</w:t>
      </w:r>
      <w:r w:rsidR="00180CB1">
        <w:rPr>
          <w:rStyle w:val="blk"/>
          <w:rFonts w:ascii="Times New Roman" w:hAnsi="Times New Roman" w:cs="Times New Roman"/>
          <w:sz w:val="28"/>
          <w:szCs w:val="28"/>
        </w:rPr>
        <w:t xml:space="preserve"> (ОАО «Читаэнергосбыт», МУП «Водоканал»)</w:t>
      </w:r>
      <w:r w:rsidRPr="00D20B8C">
        <w:rPr>
          <w:rStyle w:val="blk"/>
          <w:rFonts w:ascii="Times New Roman" w:hAnsi="Times New Roman" w:cs="Times New Roman"/>
          <w:sz w:val="28"/>
          <w:szCs w:val="28"/>
        </w:rPr>
        <w:t>, как ресурсоснабжающей организации,  не предоставлено право взыскивать с потребителей плату за коммунальные услуги, потребленные на общедомовые нужды, следовательно, она не вправе производить расчет и требовать от жильцов многоквартирных домов, обслуживаемых управляющими компаниями, плату за коммунальные ресурсы, израсходованные на общедомовые нужды, а также компенсацию потерь, поскольку не является исполнителем и не управляет многоквартирными</w:t>
      </w:r>
      <w:proofErr w:type="gramEnd"/>
      <w:r w:rsidRPr="00D20B8C">
        <w:rPr>
          <w:rStyle w:val="blk"/>
          <w:rFonts w:ascii="Times New Roman" w:hAnsi="Times New Roman" w:cs="Times New Roman"/>
          <w:sz w:val="28"/>
          <w:szCs w:val="28"/>
        </w:rPr>
        <w:t xml:space="preserve"> домами, в </w:t>
      </w:r>
      <w:proofErr w:type="gramStart"/>
      <w:r w:rsidRPr="00D20B8C">
        <w:rPr>
          <w:rStyle w:val="blk"/>
          <w:rFonts w:ascii="Times New Roman" w:hAnsi="Times New Roman" w:cs="Times New Roman"/>
          <w:sz w:val="28"/>
          <w:szCs w:val="28"/>
        </w:rPr>
        <w:t>связи</w:t>
      </w:r>
      <w:proofErr w:type="gramEnd"/>
      <w:r w:rsidRPr="00D20B8C">
        <w:rPr>
          <w:rStyle w:val="blk"/>
          <w:rFonts w:ascii="Times New Roman" w:hAnsi="Times New Roman" w:cs="Times New Roman"/>
          <w:sz w:val="28"/>
          <w:szCs w:val="28"/>
        </w:rPr>
        <w:t xml:space="preserve"> с чем не отвечает за качество коммунальных услуг и услуг по содержанию общедомовых инженерных сетей. </w:t>
      </w:r>
    </w:p>
    <w:p w:rsidR="00FF6E3D" w:rsidRPr="00FF6E3D" w:rsidRDefault="00FF6E3D" w:rsidP="00FF6E3D">
      <w:pPr>
        <w:spacing w:after="0" w:line="240" w:lineRule="auto"/>
        <w:ind w:firstLine="539"/>
        <w:jc w:val="both"/>
        <w:rPr>
          <w:rFonts w:ascii="Times New Roman" w:hAnsi="Times New Roman" w:cs="Times New Roman"/>
          <w:color w:val="000000" w:themeColor="text1"/>
          <w:sz w:val="28"/>
          <w:szCs w:val="28"/>
        </w:rPr>
      </w:pPr>
      <w:r w:rsidRPr="00FF6E3D">
        <w:rPr>
          <w:rFonts w:ascii="Times New Roman" w:hAnsi="Times New Roman" w:cs="Times New Roman"/>
          <w:color w:val="000000" w:themeColor="text1"/>
          <w:sz w:val="28"/>
          <w:szCs w:val="28"/>
        </w:rPr>
        <w:t xml:space="preserve">Сложившийся порядок расчетов потребителей напрямую в </w:t>
      </w:r>
      <w:proofErr w:type="spellStart"/>
      <w:r w:rsidRPr="00FF6E3D">
        <w:rPr>
          <w:rFonts w:ascii="Times New Roman" w:hAnsi="Times New Roman" w:cs="Times New Roman"/>
          <w:color w:val="000000" w:themeColor="text1"/>
          <w:sz w:val="28"/>
          <w:szCs w:val="28"/>
        </w:rPr>
        <w:t>ресурсоснабжающую</w:t>
      </w:r>
      <w:proofErr w:type="spellEnd"/>
      <w:r w:rsidRPr="00FF6E3D">
        <w:rPr>
          <w:rFonts w:ascii="Times New Roman" w:hAnsi="Times New Roman" w:cs="Times New Roman"/>
          <w:color w:val="000000" w:themeColor="text1"/>
          <w:sz w:val="28"/>
          <w:szCs w:val="28"/>
        </w:rPr>
        <w:t xml:space="preserve"> организацию устраивает, можно сказать обе стороны, как </w:t>
      </w:r>
      <w:proofErr w:type="spellStart"/>
      <w:r>
        <w:rPr>
          <w:rFonts w:ascii="Times New Roman" w:hAnsi="Times New Roman" w:cs="Times New Roman"/>
          <w:color w:val="000000" w:themeColor="text1"/>
          <w:sz w:val="28"/>
          <w:szCs w:val="28"/>
        </w:rPr>
        <w:t>ресурсоснабжающую</w:t>
      </w:r>
      <w:proofErr w:type="spellEnd"/>
      <w:r>
        <w:rPr>
          <w:rFonts w:ascii="Times New Roman" w:hAnsi="Times New Roman" w:cs="Times New Roman"/>
          <w:color w:val="000000" w:themeColor="text1"/>
          <w:sz w:val="28"/>
          <w:szCs w:val="28"/>
        </w:rPr>
        <w:t xml:space="preserve"> организацию</w:t>
      </w:r>
      <w:r w:rsidRPr="00FF6E3D">
        <w:rPr>
          <w:rFonts w:ascii="Times New Roman" w:hAnsi="Times New Roman" w:cs="Times New Roman"/>
          <w:color w:val="000000" w:themeColor="text1"/>
          <w:sz w:val="28"/>
          <w:szCs w:val="28"/>
        </w:rPr>
        <w:t>, так и управляющие организации, тем более управляющие организации, ТСЖ кооперативы освобождаются от начисления платы, расчетов с ресурсоснабжающей организацией, принятия мер по устранения сверхнормативного потребления ресурса и т.д.</w:t>
      </w:r>
    </w:p>
    <w:p w:rsidR="00FF6E3D" w:rsidRPr="00FF6E3D" w:rsidRDefault="00FF6E3D" w:rsidP="00FF6E3D">
      <w:pPr>
        <w:spacing w:after="0" w:line="240" w:lineRule="auto"/>
        <w:jc w:val="both"/>
        <w:rPr>
          <w:rFonts w:ascii="Times New Roman" w:hAnsi="Times New Roman" w:cs="Times New Roman"/>
          <w:color w:val="000000" w:themeColor="text1"/>
          <w:sz w:val="28"/>
          <w:szCs w:val="28"/>
        </w:rPr>
      </w:pPr>
      <w:r w:rsidRPr="00FF6E3D">
        <w:rPr>
          <w:rFonts w:ascii="Times New Roman" w:hAnsi="Times New Roman" w:cs="Times New Roman"/>
          <w:color w:val="000000" w:themeColor="text1"/>
          <w:sz w:val="28"/>
          <w:szCs w:val="28"/>
        </w:rPr>
        <w:tab/>
      </w:r>
      <w:proofErr w:type="gramStart"/>
      <w:r w:rsidRPr="00FF6E3D">
        <w:rPr>
          <w:rFonts w:ascii="Times New Roman" w:hAnsi="Times New Roman" w:cs="Times New Roman"/>
          <w:color w:val="000000" w:themeColor="text1"/>
          <w:sz w:val="28"/>
          <w:szCs w:val="28"/>
        </w:rPr>
        <w:t xml:space="preserve">При этом ущемляются лишь </w:t>
      </w:r>
      <w:r>
        <w:rPr>
          <w:rFonts w:ascii="Times New Roman" w:hAnsi="Times New Roman" w:cs="Times New Roman"/>
          <w:color w:val="000000" w:themeColor="text1"/>
          <w:sz w:val="28"/>
          <w:szCs w:val="28"/>
        </w:rPr>
        <w:t xml:space="preserve">мои </w:t>
      </w:r>
      <w:r w:rsidRPr="00FF6E3D">
        <w:rPr>
          <w:rFonts w:ascii="Times New Roman" w:hAnsi="Times New Roman" w:cs="Times New Roman"/>
          <w:color w:val="000000" w:themeColor="text1"/>
          <w:sz w:val="28"/>
          <w:szCs w:val="28"/>
        </w:rPr>
        <w:t>интересы</w:t>
      </w:r>
      <w:r>
        <w:rPr>
          <w:rFonts w:ascii="Times New Roman" w:hAnsi="Times New Roman" w:cs="Times New Roman"/>
          <w:color w:val="000000" w:themeColor="text1"/>
          <w:sz w:val="28"/>
          <w:szCs w:val="28"/>
        </w:rPr>
        <w:t>, как потребителя</w:t>
      </w:r>
      <w:r w:rsidRPr="00FF6E3D">
        <w:rPr>
          <w:rFonts w:ascii="Times New Roman" w:hAnsi="Times New Roman" w:cs="Times New Roman"/>
          <w:color w:val="000000" w:themeColor="text1"/>
          <w:sz w:val="28"/>
          <w:szCs w:val="28"/>
        </w:rPr>
        <w:t xml:space="preserve">, когда в соответствии с требованиями п.44 Правил исполнитель коммунальной услуги является </w:t>
      </w:r>
      <w:proofErr w:type="spellStart"/>
      <w:r w:rsidRPr="00FF6E3D">
        <w:rPr>
          <w:rFonts w:ascii="Times New Roman" w:hAnsi="Times New Roman" w:cs="Times New Roman"/>
          <w:color w:val="000000" w:themeColor="text1"/>
          <w:sz w:val="28"/>
          <w:szCs w:val="28"/>
        </w:rPr>
        <w:t>ресурсоснабжающая</w:t>
      </w:r>
      <w:proofErr w:type="spellEnd"/>
      <w:r w:rsidRPr="00FF6E3D">
        <w:rPr>
          <w:rFonts w:ascii="Times New Roman" w:hAnsi="Times New Roman" w:cs="Times New Roman"/>
          <w:color w:val="000000" w:themeColor="text1"/>
          <w:sz w:val="28"/>
          <w:szCs w:val="28"/>
        </w:rPr>
        <w:t xml:space="preserve"> организация и объем коммунальной услуги, в размере превышения объема коммунального услуги, предоставленный на общедомовые нужды, определенного исходя их показаний  коллективного (общедомового) прибора, нал объемом, рассчитанным исходя из нормативов потребления коммунальной услуги, предоставленный на общедомовые нужды распределяется между потребителями пропорционально</w:t>
      </w:r>
      <w:proofErr w:type="gramEnd"/>
      <w:r w:rsidRPr="00FF6E3D">
        <w:rPr>
          <w:rFonts w:ascii="Times New Roman" w:hAnsi="Times New Roman" w:cs="Times New Roman"/>
          <w:color w:val="000000" w:themeColor="text1"/>
          <w:sz w:val="28"/>
          <w:szCs w:val="28"/>
        </w:rPr>
        <w:t xml:space="preserve"> размеру общей площади </w:t>
      </w:r>
      <w:proofErr w:type="gramStart"/>
      <w:r w:rsidRPr="00FF6E3D">
        <w:rPr>
          <w:rFonts w:ascii="Times New Roman" w:hAnsi="Times New Roman" w:cs="Times New Roman"/>
          <w:color w:val="000000" w:themeColor="text1"/>
          <w:sz w:val="28"/>
          <w:szCs w:val="28"/>
        </w:rPr>
        <w:t>принадлежащего</w:t>
      </w:r>
      <w:proofErr w:type="gramEnd"/>
      <w:r w:rsidRPr="00FF6E3D">
        <w:rPr>
          <w:rFonts w:ascii="Times New Roman" w:hAnsi="Times New Roman" w:cs="Times New Roman"/>
          <w:color w:val="000000" w:themeColor="text1"/>
          <w:sz w:val="28"/>
          <w:szCs w:val="28"/>
        </w:rPr>
        <w:t xml:space="preserve"> каждому потребителю.</w:t>
      </w:r>
    </w:p>
    <w:p w:rsidR="00FF6E3D" w:rsidRPr="00FF6E3D" w:rsidRDefault="00FF6E3D" w:rsidP="00FF6E3D">
      <w:pPr>
        <w:spacing w:after="0" w:line="240" w:lineRule="auto"/>
        <w:jc w:val="both"/>
        <w:rPr>
          <w:rFonts w:ascii="Times New Roman" w:hAnsi="Times New Roman" w:cs="Times New Roman"/>
          <w:color w:val="000000" w:themeColor="text1"/>
          <w:sz w:val="28"/>
          <w:szCs w:val="28"/>
        </w:rPr>
      </w:pPr>
      <w:r w:rsidRPr="00FF6E3D">
        <w:rPr>
          <w:rFonts w:ascii="Times New Roman" w:hAnsi="Times New Roman" w:cs="Times New Roman"/>
          <w:color w:val="000000" w:themeColor="text1"/>
          <w:sz w:val="28"/>
          <w:szCs w:val="28"/>
        </w:rPr>
        <w:tab/>
        <w:t>Если же исполнителем является управляющая организация, то эту разницу оплачивает она же за счет собственных сре</w:t>
      </w:r>
      <w:proofErr w:type="gramStart"/>
      <w:r w:rsidRPr="00FF6E3D">
        <w:rPr>
          <w:rFonts w:ascii="Times New Roman" w:hAnsi="Times New Roman" w:cs="Times New Roman"/>
          <w:color w:val="000000" w:themeColor="text1"/>
          <w:sz w:val="28"/>
          <w:szCs w:val="28"/>
        </w:rPr>
        <w:t>дств пр</w:t>
      </w:r>
      <w:proofErr w:type="gramEnd"/>
      <w:r w:rsidRPr="00FF6E3D">
        <w:rPr>
          <w:rFonts w:ascii="Times New Roman" w:hAnsi="Times New Roman" w:cs="Times New Roman"/>
          <w:color w:val="000000" w:themeColor="text1"/>
          <w:sz w:val="28"/>
          <w:szCs w:val="28"/>
        </w:rPr>
        <w:t>и отсутствии решения общего собрания собственников помещений в многоквартирном доме о распределении объема коммунальной услуги в размере превышения объема, рассчитанного по показаниям общедомового прибора учета и по нормативам потребления (разница).</w:t>
      </w:r>
    </w:p>
    <w:p w:rsidR="00180CB1" w:rsidRDefault="00D20B8C" w:rsidP="00180CB1">
      <w:pPr>
        <w:pStyle w:val="ConsPlusNormal"/>
        <w:ind w:firstLine="540"/>
        <w:jc w:val="both"/>
      </w:pPr>
      <w:r w:rsidRPr="00D20B8C">
        <w:t xml:space="preserve">В соответствии с п. </w:t>
      </w:r>
      <w:r w:rsidR="00180CB1">
        <w:t>4</w:t>
      </w:r>
      <w:r w:rsidRPr="00D20B8C">
        <w:t xml:space="preserve"> ч.</w:t>
      </w:r>
      <w:r w:rsidR="00180CB1">
        <w:t>2</w:t>
      </w:r>
      <w:r w:rsidRPr="00D20B8C">
        <w:t xml:space="preserve"> ст. 333.36 Налогового кодекса Российской Федерации от уплаты государственной пошлины по делам, рассматриваемым Верховным Судом Российской Федерации в соответствии с гражданским процессуальным </w:t>
      </w:r>
      <w:hyperlink r:id="rId25" w:history="1">
        <w:r w:rsidRPr="00D20B8C">
          <w:rPr>
            <w:rStyle w:val="a4"/>
            <w:color w:val="000000" w:themeColor="text1"/>
          </w:rPr>
          <w:t>законодательством</w:t>
        </w:r>
      </w:hyperlink>
      <w:r w:rsidRPr="00D20B8C">
        <w:t xml:space="preserve"> Российской Федерации, судами общей юрисдикции, мировыми судьями, освобождаются</w:t>
      </w:r>
      <w:r w:rsidR="00180CB1">
        <w:t xml:space="preserve">  истцы - по искам, связанным с нарушением прав потребителей.</w:t>
      </w:r>
    </w:p>
    <w:p w:rsidR="00D20B8C" w:rsidRPr="00D20B8C" w:rsidRDefault="00D20B8C" w:rsidP="00D20B8C">
      <w:pPr>
        <w:adjustRightInd w:val="0"/>
        <w:spacing w:after="0" w:line="240" w:lineRule="auto"/>
        <w:ind w:firstLine="539"/>
        <w:jc w:val="both"/>
        <w:rPr>
          <w:rFonts w:ascii="Times New Roman" w:hAnsi="Times New Roman" w:cs="Times New Roman"/>
          <w:sz w:val="28"/>
          <w:szCs w:val="28"/>
        </w:rPr>
      </w:pPr>
      <w:r w:rsidRPr="00D20B8C">
        <w:rPr>
          <w:rFonts w:ascii="Times New Roman" w:hAnsi="Times New Roman" w:cs="Times New Roman"/>
          <w:sz w:val="28"/>
          <w:szCs w:val="28"/>
        </w:rPr>
        <w:t>На основании изложенного, руководствуясь ст.ст. 131-132 Гражданского процессуального кодекса Российской Федерации,</w:t>
      </w:r>
    </w:p>
    <w:p w:rsidR="00D20B8C" w:rsidRPr="00D20B8C" w:rsidRDefault="00D20B8C" w:rsidP="00D20B8C">
      <w:pPr>
        <w:adjustRightInd w:val="0"/>
        <w:spacing w:after="0" w:line="240" w:lineRule="auto"/>
        <w:ind w:left="3540" w:firstLine="708"/>
        <w:jc w:val="both"/>
        <w:rPr>
          <w:rFonts w:ascii="Times New Roman" w:hAnsi="Times New Roman" w:cs="Times New Roman"/>
          <w:sz w:val="28"/>
          <w:szCs w:val="28"/>
        </w:rPr>
      </w:pPr>
      <w:r w:rsidRPr="00D20B8C">
        <w:rPr>
          <w:rFonts w:ascii="Times New Roman" w:hAnsi="Times New Roman" w:cs="Times New Roman"/>
          <w:sz w:val="28"/>
          <w:szCs w:val="28"/>
        </w:rPr>
        <w:t xml:space="preserve"> прошу:</w:t>
      </w:r>
    </w:p>
    <w:p w:rsidR="00D20B8C" w:rsidRPr="00D20B8C" w:rsidRDefault="00D20B8C" w:rsidP="00D20B8C">
      <w:pPr>
        <w:adjustRightInd w:val="0"/>
        <w:spacing w:after="0" w:line="240" w:lineRule="auto"/>
        <w:ind w:left="3540" w:firstLine="708"/>
        <w:jc w:val="both"/>
        <w:rPr>
          <w:rFonts w:ascii="Times New Roman" w:hAnsi="Times New Roman" w:cs="Times New Roman"/>
          <w:sz w:val="28"/>
          <w:szCs w:val="28"/>
        </w:rPr>
      </w:pPr>
    </w:p>
    <w:p w:rsidR="00D20B8C" w:rsidRPr="00D20B8C" w:rsidRDefault="00D20B8C" w:rsidP="005854BA">
      <w:pPr>
        <w:spacing w:after="0" w:line="240" w:lineRule="auto"/>
        <w:ind w:firstLine="540"/>
        <w:jc w:val="both"/>
        <w:rPr>
          <w:rFonts w:ascii="Times New Roman" w:hAnsi="Times New Roman" w:cs="Times New Roman"/>
          <w:sz w:val="28"/>
          <w:szCs w:val="28"/>
        </w:rPr>
      </w:pPr>
      <w:proofErr w:type="gramStart"/>
      <w:r w:rsidRPr="00D20B8C">
        <w:rPr>
          <w:rFonts w:ascii="Times New Roman" w:hAnsi="Times New Roman" w:cs="Times New Roman"/>
          <w:sz w:val="28"/>
          <w:szCs w:val="28"/>
        </w:rPr>
        <w:t>1) Признать незаконными действия Публичного акционерного общества  «Территориальная генерирующая компания №14», филиал «</w:t>
      </w:r>
      <w:proofErr w:type="spellStart"/>
      <w:r w:rsidRPr="00D20B8C">
        <w:rPr>
          <w:rFonts w:ascii="Times New Roman" w:hAnsi="Times New Roman" w:cs="Times New Roman"/>
          <w:sz w:val="28"/>
          <w:szCs w:val="28"/>
        </w:rPr>
        <w:t>Теплоэнергосбыт</w:t>
      </w:r>
      <w:proofErr w:type="spellEnd"/>
      <w:r w:rsidRPr="00D20B8C">
        <w:rPr>
          <w:rFonts w:ascii="Times New Roman" w:hAnsi="Times New Roman" w:cs="Times New Roman"/>
          <w:sz w:val="28"/>
          <w:szCs w:val="28"/>
        </w:rPr>
        <w:t xml:space="preserve"> Бурятии»</w:t>
      </w:r>
      <w:r w:rsidR="00180CB1">
        <w:rPr>
          <w:rFonts w:ascii="Times New Roman" w:hAnsi="Times New Roman" w:cs="Times New Roman"/>
          <w:sz w:val="28"/>
          <w:szCs w:val="28"/>
        </w:rPr>
        <w:t xml:space="preserve"> (ОАО Читаэнергосбыт, МУП «Водоканал»)</w:t>
      </w:r>
      <w:r w:rsidRPr="00D20B8C">
        <w:rPr>
          <w:rFonts w:ascii="Times New Roman" w:hAnsi="Times New Roman" w:cs="Times New Roman"/>
          <w:sz w:val="28"/>
          <w:szCs w:val="28"/>
        </w:rPr>
        <w:t xml:space="preserve"> по начислению и </w:t>
      </w:r>
      <w:r w:rsidRPr="00D20B8C">
        <w:rPr>
          <w:rFonts w:ascii="Times New Roman" w:hAnsi="Times New Roman" w:cs="Times New Roman"/>
          <w:sz w:val="28"/>
          <w:szCs w:val="28"/>
        </w:rPr>
        <w:lastRenderedPageBreak/>
        <w:t xml:space="preserve">взиманию с </w:t>
      </w:r>
      <w:r w:rsidR="00180CB1" w:rsidRPr="00180CB1">
        <w:rPr>
          <w:rFonts w:ascii="Times New Roman" w:hAnsi="Times New Roman" w:cs="Times New Roman"/>
          <w:b/>
          <w:sz w:val="28"/>
          <w:szCs w:val="28"/>
        </w:rPr>
        <w:t>ФИО</w:t>
      </w:r>
      <w:r w:rsidR="00180CB1">
        <w:rPr>
          <w:rFonts w:ascii="Times New Roman" w:hAnsi="Times New Roman" w:cs="Times New Roman"/>
          <w:b/>
          <w:sz w:val="28"/>
          <w:szCs w:val="28"/>
        </w:rPr>
        <w:t xml:space="preserve">, </w:t>
      </w:r>
      <w:r w:rsidR="00180CB1" w:rsidRPr="00180CB1">
        <w:rPr>
          <w:rFonts w:ascii="Times New Roman" w:hAnsi="Times New Roman" w:cs="Times New Roman"/>
          <w:sz w:val="28"/>
          <w:szCs w:val="28"/>
        </w:rPr>
        <w:t>проживающей в МКД №</w:t>
      </w:r>
      <w:r w:rsidR="005854BA">
        <w:rPr>
          <w:rFonts w:ascii="Times New Roman" w:hAnsi="Times New Roman" w:cs="Times New Roman"/>
          <w:sz w:val="28"/>
          <w:szCs w:val="28"/>
        </w:rPr>
        <w:t>________</w:t>
      </w:r>
      <w:r w:rsidR="00180CB1">
        <w:rPr>
          <w:rFonts w:ascii="Times New Roman" w:hAnsi="Times New Roman" w:cs="Times New Roman"/>
          <w:b/>
          <w:sz w:val="28"/>
          <w:szCs w:val="28"/>
        </w:rPr>
        <w:t xml:space="preserve"> </w:t>
      </w:r>
      <w:r w:rsidRPr="00D20B8C">
        <w:rPr>
          <w:rFonts w:ascii="Times New Roman" w:hAnsi="Times New Roman" w:cs="Times New Roman"/>
          <w:sz w:val="28"/>
          <w:szCs w:val="28"/>
        </w:rPr>
        <w:t>управление которым осуществляются управляющими организациями, товариществами собственников жилья либо жилищными кооперативами или иными специализиров</w:t>
      </w:r>
      <w:r w:rsidR="005854BA">
        <w:rPr>
          <w:rFonts w:ascii="Times New Roman" w:hAnsi="Times New Roman" w:cs="Times New Roman"/>
          <w:sz w:val="28"/>
          <w:szCs w:val="28"/>
        </w:rPr>
        <w:t>анными кооперативами, платы</w:t>
      </w:r>
      <w:r w:rsidRPr="00D20B8C">
        <w:rPr>
          <w:rFonts w:ascii="Times New Roman" w:hAnsi="Times New Roman" w:cs="Times New Roman"/>
          <w:sz w:val="28"/>
          <w:szCs w:val="28"/>
        </w:rPr>
        <w:t xml:space="preserve"> за </w:t>
      </w:r>
      <w:r w:rsidRPr="00D20B8C">
        <w:rPr>
          <w:rStyle w:val="blk"/>
          <w:rFonts w:ascii="Times New Roman" w:hAnsi="Times New Roman" w:cs="Times New Roman"/>
          <w:sz w:val="28"/>
          <w:szCs w:val="28"/>
        </w:rPr>
        <w:t>объем коммунальной услуги, предоставленной за расчетный период на общедомовые нужды, превышающий объем коммунальной услуги, рассчитанного исходя</w:t>
      </w:r>
      <w:proofErr w:type="gramEnd"/>
      <w:r w:rsidRPr="00D20B8C">
        <w:rPr>
          <w:rStyle w:val="blk"/>
          <w:rFonts w:ascii="Times New Roman" w:hAnsi="Times New Roman" w:cs="Times New Roman"/>
          <w:sz w:val="28"/>
          <w:szCs w:val="28"/>
        </w:rPr>
        <w:t xml:space="preserve"> </w:t>
      </w:r>
      <w:proofErr w:type="gramStart"/>
      <w:r w:rsidRPr="00D20B8C">
        <w:rPr>
          <w:rStyle w:val="blk"/>
          <w:rFonts w:ascii="Times New Roman" w:hAnsi="Times New Roman" w:cs="Times New Roman"/>
          <w:sz w:val="28"/>
          <w:szCs w:val="28"/>
        </w:rPr>
        <w:t>из нормативов потребления коммунальной услуги, предоставленной на общедомовые нужды при отсутствии решения общего собрания собственников помещений в многоквартирном доме, проведенного в установленном порядке,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w:t>
      </w:r>
      <w:proofErr w:type="gramEnd"/>
      <w:r w:rsidRPr="00D20B8C">
        <w:rPr>
          <w:rStyle w:val="blk"/>
          <w:rFonts w:ascii="Times New Roman" w:hAnsi="Times New Roman" w:cs="Times New Roman"/>
          <w:sz w:val="28"/>
          <w:szCs w:val="28"/>
        </w:rPr>
        <w:t xml:space="preserve"> всеми жилыми и нежилыми помещениями пропорционально размеру общей площади каждого жилого и нежилого помещения.</w:t>
      </w:r>
    </w:p>
    <w:p w:rsidR="005854BA" w:rsidRPr="005854BA" w:rsidRDefault="00D20B8C" w:rsidP="005854BA">
      <w:pPr>
        <w:spacing w:after="0" w:line="240" w:lineRule="auto"/>
        <w:ind w:firstLine="540"/>
        <w:jc w:val="both"/>
        <w:rPr>
          <w:rFonts w:ascii="Times New Roman" w:hAnsi="Times New Roman" w:cs="Times New Roman"/>
          <w:color w:val="000000" w:themeColor="text1"/>
          <w:sz w:val="28"/>
          <w:szCs w:val="28"/>
        </w:rPr>
      </w:pPr>
      <w:proofErr w:type="gramStart"/>
      <w:r w:rsidRPr="00D20B8C">
        <w:rPr>
          <w:rFonts w:ascii="Times New Roman" w:hAnsi="Times New Roman" w:cs="Times New Roman"/>
          <w:sz w:val="28"/>
          <w:szCs w:val="28"/>
        </w:rPr>
        <w:t xml:space="preserve">2) </w:t>
      </w:r>
      <w:r w:rsidRPr="005854BA">
        <w:rPr>
          <w:rFonts w:ascii="Times New Roman" w:hAnsi="Times New Roman" w:cs="Times New Roman"/>
          <w:sz w:val="28"/>
          <w:szCs w:val="28"/>
        </w:rPr>
        <w:t>Обязать  Публичное акционерное общество  «Территориальная генерирующая компания №14», филиал «</w:t>
      </w:r>
      <w:proofErr w:type="spellStart"/>
      <w:r w:rsidRPr="005854BA">
        <w:rPr>
          <w:rFonts w:ascii="Times New Roman" w:hAnsi="Times New Roman" w:cs="Times New Roman"/>
          <w:sz w:val="28"/>
          <w:szCs w:val="28"/>
        </w:rPr>
        <w:t>Теплоэнергосбыт</w:t>
      </w:r>
      <w:proofErr w:type="spellEnd"/>
      <w:r w:rsidRPr="005854BA">
        <w:rPr>
          <w:rFonts w:ascii="Times New Roman" w:hAnsi="Times New Roman" w:cs="Times New Roman"/>
          <w:sz w:val="28"/>
          <w:szCs w:val="28"/>
        </w:rPr>
        <w:t xml:space="preserve"> Бурятии»</w:t>
      </w:r>
      <w:r w:rsidR="005854BA" w:rsidRPr="005854BA">
        <w:rPr>
          <w:rFonts w:ascii="Times New Roman" w:hAnsi="Times New Roman" w:cs="Times New Roman"/>
          <w:sz w:val="28"/>
          <w:szCs w:val="28"/>
        </w:rPr>
        <w:t xml:space="preserve"> (ОАО «Читаэнергосбыт»</w:t>
      </w:r>
      <w:r w:rsidRPr="005854BA">
        <w:rPr>
          <w:rFonts w:ascii="Times New Roman" w:hAnsi="Times New Roman" w:cs="Times New Roman"/>
          <w:sz w:val="28"/>
          <w:szCs w:val="28"/>
        </w:rPr>
        <w:t xml:space="preserve"> прекратить начисление и взимание с</w:t>
      </w:r>
      <w:r w:rsidR="005854BA" w:rsidRPr="005854BA">
        <w:rPr>
          <w:rFonts w:ascii="Times New Roman" w:hAnsi="Times New Roman" w:cs="Times New Roman"/>
          <w:sz w:val="28"/>
          <w:szCs w:val="28"/>
        </w:rPr>
        <w:t xml:space="preserve"> </w:t>
      </w:r>
      <w:r w:rsidR="005854BA" w:rsidRPr="005854BA">
        <w:rPr>
          <w:rFonts w:ascii="Times New Roman" w:hAnsi="Times New Roman" w:cs="Times New Roman"/>
          <w:b/>
          <w:sz w:val="28"/>
          <w:szCs w:val="28"/>
        </w:rPr>
        <w:t xml:space="preserve">ФИО, </w:t>
      </w:r>
      <w:r w:rsidR="005854BA" w:rsidRPr="005854BA">
        <w:rPr>
          <w:rFonts w:ascii="Times New Roman" w:hAnsi="Times New Roman" w:cs="Times New Roman"/>
          <w:sz w:val="28"/>
          <w:szCs w:val="28"/>
        </w:rPr>
        <w:t xml:space="preserve">проживающей в МКД №________ за </w:t>
      </w:r>
      <w:r w:rsidR="005854BA" w:rsidRPr="005854BA">
        <w:rPr>
          <w:rStyle w:val="blk"/>
          <w:rFonts w:ascii="Times New Roman" w:hAnsi="Times New Roman" w:cs="Times New Roman"/>
          <w:sz w:val="28"/>
          <w:szCs w:val="28"/>
        </w:rPr>
        <w:t>объем коммунальной услуги, предоставленной на общедомовые нужды за расчетный период, превышающий объем коммунальной услуги, рассчитанного исходя из нормативов потребления коммунальной услуги, предоставленной на общедомовые нужды без решения общего собрания собственников помещений в многоквартирном доме, проведенного в</w:t>
      </w:r>
      <w:proofErr w:type="gramEnd"/>
      <w:r w:rsidR="005854BA" w:rsidRPr="005854BA">
        <w:rPr>
          <w:rStyle w:val="blk"/>
          <w:rFonts w:ascii="Times New Roman" w:hAnsi="Times New Roman" w:cs="Times New Roman"/>
          <w:sz w:val="28"/>
          <w:szCs w:val="28"/>
        </w:rPr>
        <w:t xml:space="preserve"> </w:t>
      </w:r>
      <w:proofErr w:type="gramStart"/>
      <w:r w:rsidR="005854BA" w:rsidRPr="005854BA">
        <w:rPr>
          <w:rStyle w:val="blk"/>
          <w:rFonts w:ascii="Times New Roman" w:hAnsi="Times New Roman" w:cs="Times New Roman"/>
          <w:sz w:val="28"/>
          <w:szCs w:val="28"/>
        </w:rPr>
        <w:t xml:space="preserve">установленном порядке,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 и произвести </w:t>
      </w:r>
      <w:r w:rsidR="005854BA" w:rsidRPr="005854BA">
        <w:rPr>
          <w:rFonts w:ascii="Times New Roman" w:hAnsi="Times New Roman" w:cs="Times New Roman"/>
          <w:sz w:val="28"/>
          <w:szCs w:val="28"/>
        </w:rPr>
        <w:t>перерасчет по горячему водоснабжению</w:t>
      </w:r>
      <w:r w:rsidR="005854BA">
        <w:rPr>
          <w:rFonts w:ascii="Times New Roman" w:hAnsi="Times New Roman" w:cs="Times New Roman"/>
          <w:sz w:val="28"/>
          <w:szCs w:val="28"/>
        </w:rPr>
        <w:t xml:space="preserve"> (электроснабжению</w:t>
      </w:r>
      <w:proofErr w:type="gramEnd"/>
      <w:r w:rsidR="005854BA">
        <w:rPr>
          <w:rFonts w:ascii="Times New Roman" w:hAnsi="Times New Roman" w:cs="Times New Roman"/>
          <w:sz w:val="28"/>
          <w:szCs w:val="28"/>
        </w:rPr>
        <w:t xml:space="preserve"> и т.п.)</w:t>
      </w:r>
      <w:r w:rsidR="005854BA" w:rsidRPr="005854BA">
        <w:rPr>
          <w:rFonts w:ascii="Times New Roman" w:hAnsi="Times New Roman" w:cs="Times New Roman"/>
          <w:sz w:val="28"/>
          <w:szCs w:val="28"/>
        </w:rPr>
        <w:t xml:space="preserve">, начиная с </w:t>
      </w:r>
      <w:r w:rsidR="005854BA">
        <w:rPr>
          <w:rFonts w:ascii="Times New Roman" w:hAnsi="Times New Roman" w:cs="Times New Roman"/>
          <w:sz w:val="28"/>
          <w:szCs w:val="28"/>
        </w:rPr>
        <w:t>___________________</w:t>
      </w:r>
      <w:r w:rsidR="005854BA" w:rsidRPr="005854BA">
        <w:rPr>
          <w:rFonts w:ascii="Times New Roman" w:hAnsi="Times New Roman" w:cs="Times New Roman"/>
          <w:sz w:val="28"/>
          <w:szCs w:val="28"/>
        </w:rPr>
        <w:t xml:space="preserve"> года, исключив из лицевых счетов.</w:t>
      </w:r>
    </w:p>
    <w:p w:rsidR="005854BA" w:rsidRDefault="005854BA" w:rsidP="005854BA">
      <w:pPr>
        <w:jc w:val="both"/>
        <w:rPr>
          <w:color w:val="000000" w:themeColor="text1"/>
          <w:sz w:val="28"/>
          <w:szCs w:val="28"/>
        </w:rPr>
      </w:pPr>
    </w:p>
    <w:p w:rsidR="005854BA" w:rsidRDefault="005854BA" w:rsidP="00D20B8C">
      <w:pPr>
        <w:spacing w:after="0" w:line="240" w:lineRule="auto"/>
        <w:ind w:firstLine="540"/>
        <w:jc w:val="both"/>
        <w:rPr>
          <w:rFonts w:ascii="Times New Roman" w:hAnsi="Times New Roman" w:cs="Times New Roman"/>
          <w:sz w:val="28"/>
          <w:szCs w:val="28"/>
        </w:rPr>
      </w:pPr>
    </w:p>
    <w:p w:rsidR="00D20B8C" w:rsidRPr="00D20B8C" w:rsidRDefault="005854BA" w:rsidP="00D20B8C">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Истец</w:t>
      </w:r>
    </w:p>
    <w:p w:rsidR="00D20B8C" w:rsidRPr="00D20B8C" w:rsidRDefault="00D20B8C" w:rsidP="00D20B8C">
      <w:pPr>
        <w:adjustRightInd w:val="0"/>
        <w:spacing w:after="0" w:line="240" w:lineRule="auto"/>
        <w:jc w:val="both"/>
        <w:rPr>
          <w:rFonts w:ascii="Times New Roman" w:hAnsi="Times New Roman" w:cs="Times New Roman"/>
          <w:sz w:val="28"/>
          <w:szCs w:val="28"/>
        </w:rPr>
      </w:pPr>
    </w:p>
    <w:p w:rsidR="00D20B8C" w:rsidRPr="00D20B8C" w:rsidRDefault="00D20B8C" w:rsidP="00D20B8C">
      <w:pPr>
        <w:adjustRightInd w:val="0"/>
        <w:spacing w:after="0" w:line="240" w:lineRule="auto"/>
        <w:jc w:val="both"/>
        <w:rPr>
          <w:rFonts w:ascii="Times New Roman" w:hAnsi="Times New Roman" w:cs="Times New Roman"/>
          <w:sz w:val="28"/>
          <w:szCs w:val="28"/>
        </w:rPr>
      </w:pPr>
    </w:p>
    <w:p w:rsidR="00D20B8C" w:rsidRPr="00D20B8C" w:rsidRDefault="00D20B8C" w:rsidP="00D20B8C">
      <w:pPr>
        <w:adjustRightInd w:val="0"/>
        <w:spacing w:after="0" w:line="240" w:lineRule="auto"/>
        <w:jc w:val="both"/>
        <w:rPr>
          <w:rFonts w:ascii="Times New Roman" w:hAnsi="Times New Roman" w:cs="Times New Roman"/>
          <w:sz w:val="28"/>
          <w:szCs w:val="28"/>
        </w:rPr>
      </w:pPr>
      <w:r w:rsidRPr="00D20B8C">
        <w:rPr>
          <w:rFonts w:ascii="Times New Roman" w:hAnsi="Times New Roman" w:cs="Times New Roman"/>
          <w:sz w:val="28"/>
          <w:szCs w:val="28"/>
        </w:rPr>
        <w:t>Приложение:</w:t>
      </w:r>
    </w:p>
    <w:p w:rsidR="00ED4D90" w:rsidRDefault="00ED4D90" w:rsidP="00D20B8C">
      <w:pPr>
        <w:pStyle w:val="a7"/>
        <w:numPr>
          <w:ilvl w:val="0"/>
          <w:numId w:val="4"/>
        </w:numPr>
        <w:adjustRightInd w:val="0"/>
        <w:jc w:val="both"/>
        <w:rPr>
          <w:sz w:val="28"/>
          <w:szCs w:val="28"/>
        </w:rPr>
      </w:pPr>
      <w:r>
        <w:rPr>
          <w:sz w:val="28"/>
          <w:szCs w:val="28"/>
        </w:rPr>
        <w:t xml:space="preserve">Свидетельство о праве собственности № _____ </w:t>
      </w:r>
      <w:proofErr w:type="gramStart"/>
      <w:r>
        <w:rPr>
          <w:sz w:val="28"/>
          <w:szCs w:val="28"/>
        </w:rPr>
        <w:t>от</w:t>
      </w:r>
      <w:proofErr w:type="gramEnd"/>
      <w:r>
        <w:rPr>
          <w:sz w:val="28"/>
          <w:szCs w:val="28"/>
        </w:rPr>
        <w:t xml:space="preserve"> ______ на  ___ листах.</w:t>
      </w:r>
    </w:p>
    <w:p w:rsidR="00ED4D90" w:rsidRDefault="00ED4D90" w:rsidP="00D20B8C">
      <w:pPr>
        <w:pStyle w:val="a7"/>
        <w:numPr>
          <w:ilvl w:val="0"/>
          <w:numId w:val="4"/>
        </w:numPr>
        <w:adjustRightInd w:val="0"/>
        <w:jc w:val="both"/>
        <w:rPr>
          <w:sz w:val="28"/>
          <w:szCs w:val="28"/>
        </w:rPr>
      </w:pPr>
      <w:r>
        <w:rPr>
          <w:sz w:val="28"/>
          <w:szCs w:val="28"/>
        </w:rPr>
        <w:t xml:space="preserve">Протокол общего собрания </w:t>
      </w:r>
      <w:proofErr w:type="gramStart"/>
      <w:r>
        <w:rPr>
          <w:sz w:val="28"/>
          <w:szCs w:val="28"/>
        </w:rPr>
        <w:t>от</w:t>
      </w:r>
      <w:proofErr w:type="gramEnd"/>
      <w:r>
        <w:rPr>
          <w:sz w:val="28"/>
          <w:szCs w:val="28"/>
        </w:rPr>
        <w:t xml:space="preserve"> ________  на _______ листах. </w:t>
      </w:r>
    </w:p>
    <w:p w:rsidR="00ED4D90" w:rsidRDefault="00ED4D90" w:rsidP="00D20B8C">
      <w:pPr>
        <w:pStyle w:val="a7"/>
        <w:numPr>
          <w:ilvl w:val="0"/>
          <w:numId w:val="4"/>
        </w:numPr>
        <w:adjustRightInd w:val="0"/>
        <w:jc w:val="both"/>
        <w:rPr>
          <w:sz w:val="28"/>
          <w:szCs w:val="28"/>
        </w:rPr>
      </w:pPr>
      <w:r>
        <w:rPr>
          <w:sz w:val="28"/>
          <w:szCs w:val="28"/>
        </w:rPr>
        <w:lastRenderedPageBreak/>
        <w:t xml:space="preserve">Договор управления  </w:t>
      </w:r>
      <w:proofErr w:type="gramStart"/>
      <w:r>
        <w:rPr>
          <w:sz w:val="28"/>
          <w:szCs w:val="28"/>
        </w:rPr>
        <w:t>от</w:t>
      </w:r>
      <w:proofErr w:type="gramEnd"/>
      <w:r>
        <w:rPr>
          <w:sz w:val="28"/>
          <w:szCs w:val="28"/>
        </w:rPr>
        <w:t xml:space="preserve"> ___________  на _____ листах.</w:t>
      </w:r>
    </w:p>
    <w:p w:rsidR="00ED4D90" w:rsidRDefault="005854BA" w:rsidP="00D20B8C">
      <w:pPr>
        <w:pStyle w:val="a7"/>
        <w:numPr>
          <w:ilvl w:val="0"/>
          <w:numId w:val="4"/>
        </w:numPr>
        <w:adjustRightInd w:val="0"/>
        <w:jc w:val="both"/>
        <w:rPr>
          <w:sz w:val="28"/>
          <w:szCs w:val="28"/>
        </w:rPr>
      </w:pPr>
      <w:r>
        <w:rPr>
          <w:sz w:val="28"/>
          <w:szCs w:val="28"/>
        </w:rPr>
        <w:t xml:space="preserve">Претензия в </w:t>
      </w:r>
      <w:proofErr w:type="spellStart"/>
      <w:r>
        <w:rPr>
          <w:sz w:val="28"/>
          <w:szCs w:val="28"/>
        </w:rPr>
        <w:t>ресурсоснабжающую</w:t>
      </w:r>
      <w:proofErr w:type="spellEnd"/>
      <w:r>
        <w:rPr>
          <w:sz w:val="28"/>
          <w:szCs w:val="28"/>
        </w:rPr>
        <w:t xml:space="preserve"> организацию.</w:t>
      </w:r>
    </w:p>
    <w:p w:rsidR="00ED4D90" w:rsidRDefault="005854BA" w:rsidP="00D20B8C">
      <w:pPr>
        <w:pStyle w:val="a7"/>
        <w:numPr>
          <w:ilvl w:val="0"/>
          <w:numId w:val="4"/>
        </w:numPr>
        <w:adjustRightInd w:val="0"/>
        <w:jc w:val="both"/>
        <w:rPr>
          <w:sz w:val="28"/>
          <w:szCs w:val="28"/>
        </w:rPr>
      </w:pPr>
      <w:r>
        <w:rPr>
          <w:sz w:val="28"/>
          <w:szCs w:val="28"/>
        </w:rPr>
        <w:t>Ответ ресурсоснабжающей организации.</w:t>
      </w:r>
    </w:p>
    <w:p w:rsidR="00ED4D90" w:rsidRDefault="005854BA" w:rsidP="00D20B8C">
      <w:pPr>
        <w:pStyle w:val="a7"/>
        <w:numPr>
          <w:ilvl w:val="0"/>
          <w:numId w:val="4"/>
        </w:numPr>
        <w:adjustRightInd w:val="0"/>
        <w:jc w:val="both"/>
        <w:rPr>
          <w:sz w:val="28"/>
          <w:szCs w:val="28"/>
        </w:rPr>
      </w:pPr>
      <w:r>
        <w:rPr>
          <w:sz w:val="28"/>
          <w:szCs w:val="28"/>
        </w:rPr>
        <w:t>Платежный документ.</w:t>
      </w:r>
    </w:p>
    <w:p w:rsidR="00ED4D90" w:rsidRDefault="005854BA" w:rsidP="00D20B8C">
      <w:pPr>
        <w:pStyle w:val="a7"/>
        <w:numPr>
          <w:ilvl w:val="0"/>
          <w:numId w:val="4"/>
        </w:numPr>
        <w:adjustRightInd w:val="0"/>
        <w:jc w:val="both"/>
        <w:rPr>
          <w:sz w:val="28"/>
          <w:szCs w:val="28"/>
        </w:rPr>
      </w:pPr>
      <w:r>
        <w:rPr>
          <w:sz w:val="28"/>
          <w:szCs w:val="28"/>
        </w:rPr>
        <w:t>Копия искового заявления с приложением материалов.</w:t>
      </w:r>
    </w:p>
    <w:p w:rsidR="005854BA" w:rsidRDefault="005854BA" w:rsidP="00D20B8C">
      <w:pPr>
        <w:pStyle w:val="a7"/>
        <w:numPr>
          <w:ilvl w:val="0"/>
          <w:numId w:val="4"/>
        </w:numPr>
        <w:adjustRightInd w:val="0"/>
        <w:jc w:val="both"/>
        <w:rPr>
          <w:sz w:val="28"/>
          <w:szCs w:val="28"/>
        </w:rPr>
      </w:pPr>
      <w:r>
        <w:rPr>
          <w:sz w:val="28"/>
          <w:szCs w:val="28"/>
        </w:rPr>
        <w:t xml:space="preserve">Справка с управляющей организации (ТСЖ) об отсутствие </w:t>
      </w:r>
      <w:proofErr w:type="gramStart"/>
      <w:r>
        <w:rPr>
          <w:sz w:val="28"/>
          <w:szCs w:val="28"/>
        </w:rPr>
        <w:t>решение</w:t>
      </w:r>
      <w:proofErr w:type="gramEnd"/>
      <w:r>
        <w:rPr>
          <w:sz w:val="28"/>
          <w:szCs w:val="28"/>
        </w:rPr>
        <w:t xml:space="preserve"> об оплате «</w:t>
      </w:r>
      <w:proofErr w:type="spellStart"/>
      <w:r>
        <w:rPr>
          <w:sz w:val="28"/>
          <w:szCs w:val="28"/>
        </w:rPr>
        <w:t>сверхнорматива</w:t>
      </w:r>
      <w:proofErr w:type="spellEnd"/>
      <w:r>
        <w:rPr>
          <w:sz w:val="28"/>
          <w:szCs w:val="28"/>
        </w:rPr>
        <w:t>» собственниками.</w:t>
      </w:r>
    </w:p>
    <w:p w:rsidR="00FF6E3D" w:rsidRDefault="00FF6E3D" w:rsidP="00D20B8C">
      <w:pPr>
        <w:pStyle w:val="a7"/>
        <w:numPr>
          <w:ilvl w:val="0"/>
          <w:numId w:val="4"/>
        </w:numPr>
        <w:adjustRightInd w:val="0"/>
        <w:jc w:val="both"/>
        <w:rPr>
          <w:sz w:val="28"/>
          <w:szCs w:val="28"/>
        </w:rPr>
      </w:pPr>
      <w:r>
        <w:rPr>
          <w:sz w:val="28"/>
          <w:szCs w:val="28"/>
        </w:rPr>
        <w:t>Финансовый лицевой счет.</w:t>
      </w:r>
    </w:p>
    <w:p w:rsidR="005854BA" w:rsidRDefault="005854BA" w:rsidP="00500B69">
      <w:pPr>
        <w:pStyle w:val="a7"/>
        <w:adjustRightInd w:val="0"/>
        <w:ind w:left="786"/>
        <w:jc w:val="both"/>
        <w:rPr>
          <w:sz w:val="28"/>
          <w:szCs w:val="28"/>
        </w:rPr>
      </w:pPr>
    </w:p>
    <w:p w:rsidR="00D20B8C" w:rsidRPr="00D20B8C" w:rsidRDefault="00D20B8C" w:rsidP="00D20B8C">
      <w:pPr>
        <w:spacing w:after="0" w:line="240" w:lineRule="auto"/>
        <w:ind w:left="4962" w:hanging="5103"/>
        <w:rPr>
          <w:rFonts w:ascii="Times New Roman" w:hAnsi="Times New Roman" w:cs="Times New Roman"/>
          <w:i/>
          <w:sz w:val="28"/>
          <w:szCs w:val="28"/>
        </w:rPr>
      </w:pPr>
    </w:p>
    <w:p w:rsidR="00D20B8C" w:rsidRPr="00D20B8C" w:rsidRDefault="00D20B8C" w:rsidP="00D20B8C">
      <w:pPr>
        <w:spacing w:after="0" w:line="240" w:lineRule="auto"/>
        <w:ind w:left="4962" w:hanging="5103"/>
        <w:rPr>
          <w:rFonts w:ascii="Times New Roman" w:hAnsi="Times New Roman" w:cs="Times New Roman"/>
          <w:i/>
          <w:sz w:val="28"/>
          <w:szCs w:val="28"/>
        </w:rPr>
      </w:pPr>
    </w:p>
    <w:p w:rsidR="00D20B8C" w:rsidRPr="00D20B8C" w:rsidRDefault="00D20B8C" w:rsidP="00D20B8C">
      <w:pPr>
        <w:spacing w:after="0" w:line="240" w:lineRule="auto"/>
        <w:ind w:left="4962" w:hanging="5103"/>
        <w:rPr>
          <w:rFonts w:ascii="Times New Roman" w:hAnsi="Times New Roman" w:cs="Times New Roman"/>
          <w:i/>
          <w:sz w:val="28"/>
          <w:szCs w:val="28"/>
        </w:rPr>
      </w:pPr>
    </w:p>
    <w:p w:rsidR="00D20B8C" w:rsidRPr="00D20B8C" w:rsidRDefault="00D20B8C" w:rsidP="00D20B8C">
      <w:pPr>
        <w:spacing w:after="0" w:line="240" w:lineRule="auto"/>
        <w:ind w:left="4962" w:hanging="5103"/>
        <w:rPr>
          <w:rFonts w:ascii="Times New Roman" w:hAnsi="Times New Roman" w:cs="Times New Roman"/>
          <w:i/>
          <w:sz w:val="28"/>
          <w:szCs w:val="28"/>
        </w:rPr>
      </w:pPr>
    </w:p>
    <w:p w:rsidR="00D20B8C" w:rsidRPr="00D20B8C" w:rsidRDefault="00D20B8C" w:rsidP="00D20B8C">
      <w:pPr>
        <w:spacing w:after="0" w:line="240" w:lineRule="auto"/>
        <w:ind w:left="4962" w:hanging="5103"/>
        <w:rPr>
          <w:rFonts w:ascii="Times New Roman" w:hAnsi="Times New Roman" w:cs="Times New Roman"/>
          <w:i/>
          <w:sz w:val="28"/>
          <w:szCs w:val="28"/>
        </w:rPr>
      </w:pPr>
    </w:p>
    <w:p w:rsidR="00D20B8C" w:rsidRPr="00D20B8C" w:rsidRDefault="00D20B8C" w:rsidP="00D20B8C">
      <w:pPr>
        <w:spacing w:after="0" w:line="240" w:lineRule="auto"/>
        <w:ind w:left="4962" w:hanging="5103"/>
        <w:rPr>
          <w:rFonts w:ascii="Times New Roman" w:hAnsi="Times New Roman" w:cs="Times New Roman"/>
          <w:i/>
          <w:sz w:val="28"/>
          <w:szCs w:val="28"/>
        </w:rPr>
      </w:pPr>
    </w:p>
    <w:p w:rsidR="00D20B8C" w:rsidRPr="00D20B8C" w:rsidRDefault="00D20B8C" w:rsidP="00D20B8C">
      <w:pPr>
        <w:spacing w:after="0" w:line="240" w:lineRule="auto"/>
        <w:ind w:left="4962" w:hanging="5103"/>
        <w:rPr>
          <w:rFonts w:ascii="Times New Roman" w:hAnsi="Times New Roman" w:cs="Times New Roman"/>
          <w:i/>
          <w:sz w:val="28"/>
          <w:szCs w:val="28"/>
        </w:rPr>
      </w:pPr>
    </w:p>
    <w:p w:rsidR="00D20B8C" w:rsidRPr="00D20B8C" w:rsidRDefault="00D20B8C" w:rsidP="00D20B8C">
      <w:pPr>
        <w:spacing w:after="0" w:line="240" w:lineRule="auto"/>
        <w:ind w:left="4962" w:hanging="5103"/>
        <w:rPr>
          <w:rFonts w:ascii="Times New Roman" w:hAnsi="Times New Roman" w:cs="Times New Roman"/>
          <w:i/>
          <w:sz w:val="28"/>
          <w:szCs w:val="28"/>
        </w:rPr>
      </w:pPr>
    </w:p>
    <w:p w:rsidR="00D20B8C" w:rsidRPr="00D20B8C" w:rsidRDefault="00D20B8C" w:rsidP="00D20B8C">
      <w:pPr>
        <w:spacing w:after="0" w:line="240" w:lineRule="auto"/>
        <w:ind w:left="4962" w:hanging="5103"/>
        <w:rPr>
          <w:rFonts w:ascii="Times New Roman" w:hAnsi="Times New Roman" w:cs="Times New Roman"/>
          <w:i/>
          <w:sz w:val="28"/>
          <w:szCs w:val="28"/>
        </w:rPr>
      </w:pPr>
    </w:p>
    <w:p w:rsidR="00D20B8C" w:rsidRPr="00D20B8C" w:rsidRDefault="00D20B8C" w:rsidP="00D20B8C">
      <w:pPr>
        <w:spacing w:after="0" w:line="240" w:lineRule="auto"/>
        <w:ind w:left="4962" w:hanging="5103"/>
        <w:rPr>
          <w:rFonts w:ascii="Times New Roman" w:hAnsi="Times New Roman" w:cs="Times New Roman"/>
          <w:i/>
          <w:sz w:val="28"/>
          <w:szCs w:val="28"/>
        </w:rPr>
      </w:pPr>
    </w:p>
    <w:p w:rsidR="00D20B8C" w:rsidRPr="00D20B8C" w:rsidRDefault="00D20B8C" w:rsidP="00D20B8C">
      <w:pPr>
        <w:spacing w:after="0" w:line="240" w:lineRule="auto"/>
        <w:ind w:left="4962" w:hanging="5103"/>
        <w:rPr>
          <w:rFonts w:ascii="Times New Roman" w:hAnsi="Times New Roman" w:cs="Times New Roman"/>
          <w:i/>
          <w:sz w:val="28"/>
          <w:szCs w:val="28"/>
        </w:rPr>
      </w:pPr>
    </w:p>
    <w:p w:rsidR="00D20B8C" w:rsidRPr="00D20B8C" w:rsidRDefault="00D20B8C" w:rsidP="00D20B8C">
      <w:pPr>
        <w:spacing w:after="0" w:line="240" w:lineRule="auto"/>
        <w:ind w:left="4962" w:hanging="5103"/>
        <w:rPr>
          <w:rFonts w:ascii="Times New Roman" w:hAnsi="Times New Roman" w:cs="Times New Roman"/>
          <w:i/>
          <w:sz w:val="28"/>
          <w:szCs w:val="28"/>
        </w:rPr>
      </w:pPr>
    </w:p>
    <w:p w:rsidR="00D20B8C" w:rsidRPr="00D20B8C" w:rsidRDefault="00D20B8C" w:rsidP="00D20B8C">
      <w:pPr>
        <w:spacing w:after="0" w:line="240" w:lineRule="auto"/>
        <w:ind w:left="4962" w:hanging="5103"/>
        <w:rPr>
          <w:rFonts w:ascii="Times New Roman" w:hAnsi="Times New Roman" w:cs="Times New Roman"/>
          <w:i/>
          <w:sz w:val="28"/>
          <w:szCs w:val="28"/>
        </w:rPr>
      </w:pPr>
    </w:p>
    <w:p w:rsidR="00D20B8C" w:rsidRPr="00D20B8C" w:rsidRDefault="00D20B8C" w:rsidP="00D20B8C">
      <w:pPr>
        <w:spacing w:after="0" w:line="240" w:lineRule="auto"/>
        <w:ind w:left="4962" w:hanging="5103"/>
        <w:rPr>
          <w:rFonts w:ascii="Times New Roman" w:hAnsi="Times New Roman" w:cs="Times New Roman"/>
          <w:i/>
          <w:sz w:val="28"/>
          <w:szCs w:val="28"/>
        </w:rPr>
      </w:pPr>
    </w:p>
    <w:p w:rsidR="00D20B8C" w:rsidRPr="00D20B8C" w:rsidRDefault="00D20B8C" w:rsidP="00D20B8C">
      <w:pPr>
        <w:spacing w:after="0" w:line="240" w:lineRule="auto"/>
        <w:ind w:left="4962" w:hanging="5103"/>
        <w:rPr>
          <w:rFonts w:ascii="Times New Roman" w:hAnsi="Times New Roman" w:cs="Times New Roman"/>
          <w:i/>
          <w:sz w:val="28"/>
          <w:szCs w:val="28"/>
        </w:rPr>
      </w:pPr>
    </w:p>
    <w:p w:rsidR="00D20B8C" w:rsidRPr="00D20B8C" w:rsidRDefault="00D20B8C" w:rsidP="00D20B8C">
      <w:pPr>
        <w:spacing w:after="0" w:line="240" w:lineRule="auto"/>
        <w:ind w:left="4962" w:hanging="5103"/>
        <w:rPr>
          <w:rFonts w:ascii="Times New Roman" w:hAnsi="Times New Roman" w:cs="Times New Roman"/>
          <w:i/>
          <w:sz w:val="28"/>
          <w:szCs w:val="28"/>
        </w:rPr>
      </w:pPr>
    </w:p>
    <w:p w:rsidR="00D20B8C" w:rsidRPr="00D20B8C" w:rsidRDefault="00D20B8C" w:rsidP="00D20B8C">
      <w:pPr>
        <w:spacing w:after="0" w:line="240" w:lineRule="auto"/>
        <w:ind w:left="4962" w:hanging="5103"/>
        <w:rPr>
          <w:rFonts w:ascii="Times New Roman" w:hAnsi="Times New Roman" w:cs="Times New Roman"/>
          <w:i/>
          <w:sz w:val="28"/>
          <w:szCs w:val="28"/>
        </w:rPr>
      </w:pPr>
    </w:p>
    <w:p w:rsidR="00D20B8C" w:rsidRPr="00D20B8C" w:rsidRDefault="00D20B8C" w:rsidP="00D20B8C">
      <w:pPr>
        <w:spacing w:after="0" w:line="240" w:lineRule="auto"/>
        <w:ind w:left="4962" w:hanging="5103"/>
        <w:rPr>
          <w:rFonts w:ascii="Times New Roman" w:hAnsi="Times New Roman" w:cs="Times New Roman"/>
          <w:i/>
          <w:sz w:val="28"/>
          <w:szCs w:val="28"/>
        </w:rPr>
      </w:pPr>
    </w:p>
    <w:p w:rsidR="00D20B8C" w:rsidRPr="00D20B8C" w:rsidRDefault="00D20B8C" w:rsidP="00D20B8C">
      <w:pPr>
        <w:spacing w:after="0" w:line="240" w:lineRule="auto"/>
        <w:ind w:left="4962" w:hanging="5103"/>
        <w:rPr>
          <w:rFonts w:ascii="Times New Roman" w:hAnsi="Times New Roman" w:cs="Times New Roman"/>
          <w:i/>
          <w:sz w:val="28"/>
          <w:szCs w:val="28"/>
        </w:rPr>
      </w:pPr>
    </w:p>
    <w:p w:rsidR="00D20B8C" w:rsidRPr="00D20B8C" w:rsidRDefault="00D20B8C" w:rsidP="00D20B8C">
      <w:pPr>
        <w:spacing w:after="0" w:line="240" w:lineRule="auto"/>
        <w:ind w:left="4962" w:hanging="5103"/>
        <w:rPr>
          <w:rFonts w:ascii="Times New Roman" w:hAnsi="Times New Roman" w:cs="Times New Roman"/>
          <w:i/>
          <w:sz w:val="28"/>
          <w:szCs w:val="28"/>
        </w:rPr>
      </w:pPr>
    </w:p>
    <w:p w:rsidR="00D20B8C" w:rsidRPr="00D20B8C" w:rsidRDefault="00D20B8C" w:rsidP="00D20B8C">
      <w:pPr>
        <w:spacing w:after="0" w:line="240" w:lineRule="auto"/>
        <w:ind w:left="4962" w:hanging="5103"/>
        <w:rPr>
          <w:rFonts w:ascii="Times New Roman" w:hAnsi="Times New Roman" w:cs="Times New Roman"/>
          <w:i/>
          <w:sz w:val="28"/>
          <w:szCs w:val="28"/>
        </w:rPr>
      </w:pPr>
    </w:p>
    <w:p w:rsidR="00D20B8C" w:rsidRPr="00D20B8C" w:rsidRDefault="00D20B8C" w:rsidP="00D20B8C">
      <w:pPr>
        <w:spacing w:after="0" w:line="240" w:lineRule="auto"/>
        <w:ind w:left="4962" w:hanging="5103"/>
        <w:rPr>
          <w:rFonts w:ascii="Times New Roman" w:hAnsi="Times New Roman" w:cs="Times New Roman"/>
          <w:i/>
          <w:sz w:val="28"/>
          <w:szCs w:val="28"/>
        </w:rPr>
      </w:pPr>
    </w:p>
    <w:p w:rsidR="00D20B8C" w:rsidRPr="00D20B8C" w:rsidRDefault="00D20B8C" w:rsidP="00D20B8C">
      <w:pPr>
        <w:spacing w:after="0" w:line="240" w:lineRule="auto"/>
        <w:ind w:left="4962" w:hanging="5103"/>
        <w:rPr>
          <w:rFonts w:ascii="Times New Roman" w:hAnsi="Times New Roman" w:cs="Times New Roman"/>
          <w:i/>
          <w:sz w:val="28"/>
          <w:szCs w:val="28"/>
        </w:rPr>
      </w:pPr>
    </w:p>
    <w:p w:rsidR="00D20B8C" w:rsidRPr="00D20B8C" w:rsidRDefault="00D20B8C" w:rsidP="00D20B8C">
      <w:pPr>
        <w:spacing w:after="0" w:line="240" w:lineRule="auto"/>
        <w:ind w:left="4962" w:hanging="5103"/>
        <w:rPr>
          <w:rFonts w:ascii="Times New Roman" w:hAnsi="Times New Roman" w:cs="Times New Roman"/>
          <w:i/>
          <w:sz w:val="28"/>
          <w:szCs w:val="28"/>
        </w:rPr>
      </w:pPr>
    </w:p>
    <w:p w:rsidR="00F4293E" w:rsidRPr="00D20B8C" w:rsidRDefault="00F4293E" w:rsidP="00D20B8C">
      <w:pPr>
        <w:spacing w:after="0" w:line="240" w:lineRule="auto"/>
        <w:rPr>
          <w:rFonts w:ascii="Times New Roman" w:hAnsi="Times New Roman" w:cs="Times New Roman"/>
          <w:sz w:val="28"/>
          <w:szCs w:val="28"/>
        </w:rPr>
      </w:pPr>
    </w:p>
    <w:sectPr w:rsidR="00F4293E" w:rsidRPr="00D20B8C" w:rsidSect="00FD0106">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879F4"/>
    <w:multiLevelType w:val="hybridMultilevel"/>
    <w:tmpl w:val="52422E5A"/>
    <w:lvl w:ilvl="0" w:tplc="C5C6DC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5817BD4"/>
    <w:multiLevelType w:val="hybridMultilevel"/>
    <w:tmpl w:val="4272735A"/>
    <w:lvl w:ilvl="0" w:tplc="9CE0CC66">
      <w:start w:val="1"/>
      <w:numFmt w:val="decimal"/>
      <w:lvlText w:val="%1."/>
      <w:lvlJc w:val="left"/>
      <w:pPr>
        <w:ind w:left="786"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66E7D10"/>
    <w:multiLevelType w:val="hybridMultilevel"/>
    <w:tmpl w:val="D02A79B8"/>
    <w:lvl w:ilvl="0" w:tplc="D3F88F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22A72CC"/>
    <w:multiLevelType w:val="hybridMultilevel"/>
    <w:tmpl w:val="5F4A17C8"/>
    <w:lvl w:ilvl="0" w:tplc="95869E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20ED"/>
    <w:rsid w:val="00001E4C"/>
    <w:rsid w:val="000600FE"/>
    <w:rsid w:val="00081BB8"/>
    <w:rsid w:val="000A2FB6"/>
    <w:rsid w:val="000A45A7"/>
    <w:rsid w:val="000A71EF"/>
    <w:rsid w:val="000C32EF"/>
    <w:rsid w:val="000D6385"/>
    <w:rsid w:val="000F59A8"/>
    <w:rsid w:val="000F7F43"/>
    <w:rsid w:val="001025E7"/>
    <w:rsid w:val="00146FD8"/>
    <w:rsid w:val="00177828"/>
    <w:rsid w:val="00180CB1"/>
    <w:rsid w:val="001877DE"/>
    <w:rsid w:val="001D3B93"/>
    <w:rsid w:val="00221888"/>
    <w:rsid w:val="00223B2D"/>
    <w:rsid w:val="00223F15"/>
    <w:rsid w:val="00247EE7"/>
    <w:rsid w:val="00257E0E"/>
    <w:rsid w:val="00284CBD"/>
    <w:rsid w:val="002B17AA"/>
    <w:rsid w:val="002D62B2"/>
    <w:rsid w:val="00381B63"/>
    <w:rsid w:val="003C53BD"/>
    <w:rsid w:val="003F2C04"/>
    <w:rsid w:val="004178C7"/>
    <w:rsid w:val="004268E3"/>
    <w:rsid w:val="004500E3"/>
    <w:rsid w:val="00451420"/>
    <w:rsid w:val="004520ED"/>
    <w:rsid w:val="0048629E"/>
    <w:rsid w:val="004A0D13"/>
    <w:rsid w:val="004A279C"/>
    <w:rsid w:val="004A3955"/>
    <w:rsid w:val="004D3ADC"/>
    <w:rsid w:val="00500B69"/>
    <w:rsid w:val="005854BA"/>
    <w:rsid w:val="00592159"/>
    <w:rsid w:val="005A12F1"/>
    <w:rsid w:val="005C5107"/>
    <w:rsid w:val="00604614"/>
    <w:rsid w:val="006105A0"/>
    <w:rsid w:val="006200D6"/>
    <w:rsid w:val="0063676B"/>
    <w:rsid w:val="00641878"/>
    <w:rsid w:val="00642402"/>
    <w:rsid w:val="00667790"/>
    <w:rsid w:val="00671837"/>
    <w:rsid w:val="00697808"/>
    <w:rsid w:val="007346A5"/>
    <w:rsid w:val="0074361F"/>
    <w:rsid w:val="00766D9F"/>
    <w:rsid w:val="00775D85"/>
    <w:rsid w:val="007B7BD1"/>
    <w:rsid w:val="007C1DFD"/>
    <w:rsid w:val="00830E5C"/>
    <w:rsid w:val="008B37AA"/>
    <w:rsid w:val="008B40D0"/>
    <w:rsid w:val="008E3323"/>
    <w:rsid w:val="009046DF"/>
    <w:rsid w:val="00933C30"/>
    <w:rsid w:val="00941D40"/>
    <w:rsid w:val="009568D9"/>
    <w:rsid w:val="009E04D4"/>
    <w:rsid w:val="009E19DF"/>
    <w:rsid w:val="00A33EE5"/>
    <w:rsid w:val="00A5135B"/>
    <w:rsid w:val="00A92FF3"/>
    <w:rsid w:val="00AC2737"/>
    <w:rsid w:val="00B15543"/>
    <w:rsid w:val="00B20E40"/>
    <w:rsid w:val="00B266AD"/>
    <w:rsid w:val="00B4448C"/>
    <w:rsid w:val="00BA2A06"/>
    <w:rsid w:val="00C00F49"/>
    <w:rsid w:val="00C065A9"/>
    <w:rsid w:val="00C151D6"/>
    <w:rsid w:val="00C74D45"/>
    <w:rsid w:val="00CD2F16"/>
    <w:rsid w:val="00D12412"/>
    <w:rsid w:val="00D20B8C"/>
    <w:rsid w:val="00DA0B68"/>
    <w:rsid w:val="00DB1B4A"/>
    <w:rsid w:val="00DF214C"/>
    <w:rsid w:val="00E421D1"/>
    <w:rsid w:val="00E45417"/>
    <w:rsid w:val="00E507DF"/>
    <w:rsid w:val="00E525BA"/>
    <w:rsid w:val="00E81FCA"/>
    <w:rsid w:val="00EA10EE"/>
    <w:rsid w:val="00ED4D90"/>
    <w:rsid w:val="00F100CD"/>
    <w:rsid w:val="00F22B34"/>
    <w:rsid w:val="00F4293E"/>
    <w:rsid w:val="00F64414"/>
    <w:rsid w:val="00F75815"/>
    <w:rsid w:val="00F8373F"/>
    <w:rsid w:val="00F912FC"/>
    <w:rsid w:val="00F91444"/>
    <w:rsid w:val="00F962F9"/>
    <w:rsid w:val="00FB2583"/>
    <w:rsid w:val="00FF6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8E3"/>
  </w:style>
  <w:style w:type="paragraph" w:styleId="2">
    <w:name w:val="heading 2"/>
    <w:basedOn w:val="a"/>
    <w:link w:val="20"/>
    <w:uiPriority w:val="9"/>
    <w:qFormat/>
    <w:rsid w:val="00C74D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highlight">
    <w:name w:val="g-highlight"/>
    <w:basedOn w:val="a0"/>
    <w:rsid w:val="004520ED"/>
  </w:style>
  <w:style w:type="paragraph" w:styleId="a3">
    <w:name w:val="Normal (Web)"/>
    <w:basedOn w:val="a"/>
    <w:uiPriority w:val="99"/>
    <w:semiHidden/>
    <w:unhideWhenUsed/>
    <w:rsid w:val="00933C3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23B2D"/>
    <w:rPr>
      <w:color w:val="0000FF"/>
      <w:u w:val="single"/>
    </w:rPr>
  </w:style>
  <w:style w:type="character" w:customStyle="1" w:styleId="snippetequal">
    <w:name w:val="snippet_equal"/>
    <w:basedOn w:val="a0"/>
    <w:rsid w:val="00223B2D"/>
  </w:style>
  <w:style w:type="paragraph" w:customStyle="1" w:styleId="ConsPlusNormal">
    <w:name w:val="ConsPlusNormal"/>
    <w:rsid w:val="00941D40"/>
    <w:pPr>
      <w:autoSpaceDE w:val="0"/>
      <w:autoSpaceDN w:val="0"/>
      <w:adjustRightInd w:val="0"/>
      <w:spacing w:after="0" w:line="240" w:lineRule="auto"/>
    </w:pPr>
    <w:rPr>
      <w:rFonts w:ascii="Times New Roman" w:hAnsi="Times New Roman" w:cs="Times New Roman"/>
      <w:sz w:val="28"/>
      <w:szCs w:val="28"/>
    </w:rPr>
  </w:style>
  <w:style w:type="table" w:styleId="a5">
    <w:name w:val="Table Grid"/>
    <w:basedOn w:val="a1"/>
    <w:uiPriority w:val="59"/>
    <w:rsid w:val="001D3B9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C74D45"/>
    <w:rPr>
      <w:rFonts w:ascii="Times New Roman" w:eastAsia="Times New Roman" w:hAnsi="Times New Roman" w:cs="Times New Roman"/>
      <w:b/>
      <w:bCs/>
      <w:sz w:val="36"/>
      <w:szCs w:val="36"/>
    </w:rPr>
  </w:style>
  <w:style w:type="character" w:styleId="a6">
    <w:name w:val="Strong"/>
    <w:basedOn w:val="a0"/>
    <w:uiPriority w:val="22"/>
    <w:qFormat/>
    <w:rsid w:val="00B20E40"/>
    <w:rPr>
      <w:b/>
      <w:bCs/>
    </w:rPr>
  </w:style>
  <w:style w:type="paragraph" w:styleId="a7">
    <w:name w:val="List Paragraph"/>
    <w:basedOn w:val="a"/>
    <w:uiPriority w:val="34"/>
    <w:qFormat/>
    <w:rsid w:val="00D20B8C"/>
    <w:pPr>
      <w:autoSpaceDE w:val="0"/>
      <w:autoSpaceDN w:val="0"/>
      <w:spacing w:after="0" w:line="240" w:lineRule="auto"/>
      <w:ind w:left="720"/>
      <w:contextualSpacing/>
    </w:pPr>
    <w:rPr>
      <w:rFonts w:ascii="Times New Roman" w:eastAsia="MS Mincho" w:hAnsi="Times New Roman" w:cs="Times New Roman"/>
      <w:sz w:val="20"/>
      <w:szCs w:val="20"/>
      <w:lang w:eastAsia="ja-JP"/>
    </w:rPr>
  </w:style>
  <w:style w:type="character" w:customStyle="1" w:styleId="blk">
    <w:name w:val="blk"/>
    <w:basedOn w:val="a0"/>
    <w:rsid w:val="00D20B8C"/>
  </w:style>
  <w:style w:type="paragraph" w:styleId="a8">
    <w:name w:val="Balloon Text"/>
    <w:basedOn w:val="a"/>
    <w:link w:val="a9"/>
    <w:uiPriority w:val="99"/>
    <w:semiHidden/>
    <w:unhideWhenUsed/>
    <w:rsid w:val="00D20B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20B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9678561">
      <w:bodyDiv w:val="1"/>
      <w:marLeft w:val="0"/>
      <w:marRight w:val="0"/>
      <w:marTop w:val="0"/>
      <w:marBottom w:val="0"/>
      <w:divBdr>
        <w:top w:val="none" w:sz="0" w:space="0" w:color="auto"/>
        <w:left w:val="none" w:sz="0" w:space="0" w:color="auto"/>
        <w:bottom w:val="none" w:sz="0" w:space="0" w:color="auto"/>
        <w:right w:val="none" w:sz="0" w:space="0" w:color="auto"/>
      </w:divBdr>
    </w:div>
    <w:div w:id="633216157">
      <w:bodyDiv w:val="1"/>
      <w:marLeft w:val="0"/>
      <w:marRight w:val="0"/>
      <w:marTop w:val="0"/>
      <w:marBottom w:val="0"/>
      <w:divBdr>
        <w:top w:val="none" w:sz="0" w:space="0" w:color="auto"/>
        <w:left w:val="none" w:sz="0" w:space="0" w:color="auto"/>
        <w:bottom w:val="none" w:sz="0" w:space="0" w:color="auto"/>
        <w:right w:val="none" w:sz="0" w:space="0" w:color="auto"/>
      </w:divBdr>
    </w:div>
    <w:div w:id="1142042363">
      <w:bodyDiv w:val="1"/>
      <w:marLeft w:val="0"/>
      <w:marRight w:val="0"/>
      <w:marTop w:val="0"/>
      <w:marBottom w:val="0"/>
      <w:divBdr>
        <w:top w:val="none" w:sz="0" w:space="0" w:color="auto"/>
        <w:left w:val="none" w:sz="0" w:space="0" w:color="auto"/>
        <w:bottom w:val="none" w:sz="0" w:space="0" w:color="auto"/>
        <w:right w:val="none" w:sz="0" w:space="0" w:color="auto"/>
      </w:divBdr>
    </w:div>
    <w:div w:id="1170754433">
      <w:bodyDiv w:val="1"/>
      <w:marLeft w:val="0"/>
      <w:marRight w:val="0"/>
      <w:marTop w:val="0"/>
      <w:marBottom w:val="0"/>
      <w:divBdr>
        <w:top w:val="none" w:sz="0" w:space="0" w:color="auto"/>
        <w:left w:val="none" w:sz="0" w:space="0" w:color="auto"/>
        <w:bottom w:val="none" w:sz="0" w:space="0" w:color="auto"/>
        <w:right w:val="none" w:sz="0" w:space="0" w:color="auto"/>
      </w:divBdr>
    </w:div>
    <w:div w:id="1782605513">
      <w:bodyDiv w:val="1"/>
      <w:marLeft w:val="0"/>
      <w:marRight w:val="0"/>
      <w:marTop w:val="0"/>
      <w:marBottom w:val="0"/>
      <w:divBdr>
        <w:top w:val="none" w:sz="0" w:space="0" w:color="auto"/>
        <w:left w:val="none" w:sz="0" w:space="0" w:color="auto"/>
        <w:bottom w:val="none" w:sz="0" w:space="0" w:color="auto"/>
        <w:right w:val="none" w:sz="0" w:space="0" w:color="auto"/>
      </w:divBdr>
      <w:divsChild>
        <w:div w:id="1923565843">
          <w:marLeft w:val="0"/>
          <w:marRight w:val="0"/>
          <w:marTop w:val="0"/>
          <w:marBottom w:val="0"/>
          <w:divBdr>
            <w:top w:val="none" w:sz="0" w:space="0" w:color="auto"/>
            <w:left w:val="none" w:sz="0" w:space="0" w:color="auto"/>
            <w:bottom w:val="none" w:sz="0" w:space="0" w:color="auto"/>
            <w:right w:val="none" w:sz="0" w:space="0" w:color="auto"/>
          </w:divBdr>
        </w:div>
      </w:divsChild>
    </w:div>
    <w:div w:id="202914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B4E084D153C691C5BEEBFE17D626A51E79FFE9B26797E9E00ACB287F9F157DCE1F0E4CC06CB91IDAFM" TargetMode="External"/><Relationship Id="rId13" Type="http://schemas.openxmlformats.org/officeDocument/2006/relationships/hyperlink" Target="consultantplus://offline/ref=70FB4E084D153C691C5BEEBFE17D626A51E79FFE9B26797E9E00ACB287F9F157DCE1F0E4CC06CB91IDAFM" TargetMode="External"/><Relationship Id="rId18" Type="http://schemas.openxmlformats.org/officeDocument/2006/relationships/image" Target="media/image8.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95530EE4329A6BCE891CE6AF84F965B3F38CE750D9E4352D97C37A6C767FF767B7E6Fc9p2H" TargetMode="External"/><Relationship Id="rId7" Type="http://schemas.openxmlformats.org/officeDocument/2006/relationships/hyperlink" Target="consultantplus://offline/ref=70FB4E084D153C691C5BEEBFE17D626A51E79FFE9B26797E9E00ACB287F9F157DCE1F0E4CC06CB91IDAFM" TargetMode="External"/><Relationship Id="rId12" Type="http://schemas.openxmlformats.org/officeDocument/2006/relationships/image" Target="media/image5.wmf"/><Relationship Id="rId17" Type="http://schemas.openxmlformats.org/officeDocument/2006/relationships/image" Target="media/image7.wmf"/><Relationship Id="rId25" Type="http://schemas.openxmlformats.org/officeDocument/2006/relationships/hyperlink" Target="consultantplus://offline/ref=EDA3D9569E525340EB9CE9029EC5F9F319CB88BABA559BA13B2BA26C96DCD3BC70D063221D75D32EKA01J" TargetMode="External"/><Relationship Id="rId2" Type="http://schemas.openxmlformats.org/officeDocument/2006/relationships/styles" Target="styles.xml"/><Relationship Id="rId16" Type="http://schemas.openxmlformats.org/officeDocument/2006/relationships/hyperlink" Target="consultantplus://offline/ref=70FB4E084D153C691C5BEEBFE17D626A51E79FFE9B26797E9E00ACB287F9F157DCE1F0E4CC06CA99IDAAM" TargetMode="External"/><Relationship Id="rId20"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image" Target="media/image13.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2.wmf"/><Relationship Id="rId10" Type="http://schemas.openxmlformats.org/officeDocument/2006/relationships/hyperlink" Target="consultantplus://offline/ref=70FB4E084D153C691C5BEEBFE17D626A51E79FFE9B26797E9E00ACB287F9F157DCE1F0E4CC06CA94IDA4M" TargetMode="External"/><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consultantplus://offline/ref=70FB4E084D153C691C5BEEBFE17D626A51E79FFE9B26797E9E00ACB287F9F157DCE1F0E4CC06CB91IDAFM" TargetMode="External"/><Relationship Id="rId22" Type="http://schemas.openxmlformats.org/officeDocument/2006/relationships/image" Target="media/image11.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3448</Words>
  <Characters>19655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2016-06-28T00:50:00Z</cp:lastPrinted>
  <dcterms:created xsi:type="dcterms:W3CDTF">2016-06-28T06:18:00Z</dcterms:created>
  <dcterms:modified xsi:type="dcterms:W3CDTF">2016-06-28T06:18:00Z</dcterms:modified>
</cp:coreProperties>
</file>