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596" w:rsidRDefault="00902596" w:rsidP="00902596">
      <w:pPr>
        <w:widowControl w:val="0"/>
        <w:autoSpaceDE w:val="0"/>
        <w:autoSpaceDN w:val="0"/>
        <w:adjustRightInd w:val="0"/>
        <w:jc w:val="center"/>
        <w:rPr>
          <w:rFonts w:cs="Courier New"/>
        </w:rPr>
      </w:pPr>
      <w:bookmarkStart w:id="0" w:name="P51"/>
      <w:bookmarkEnd w:id="0"/>
      <w:r>
        <w:rPr>
          <w:rFonts w:cs="Courier New"/>
          <w:noProof/>
        </w:rPr>
        <w:drawing>
          <wp:inline distT="0" distB="0" distL="0" distR="0" wp14:anchorId="3F019C37" wp14:editId="3BD2B00A">
            <wp:extent cx="60960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2596" w:rsidRDefault="00902596" w:rsidP="00902596">
      <w:pPr>
        <w:widowControl w:val="0"/>
        <w:autoSpaceDE w:val="0"/>
        <w:autoSpaceDN w:val="0"/>
        <w:adjustRightInd w:val="0"/>
        <w:jc w:val="center"/>
        <w:rPr>
          <w:rFonts w:cs="Courier New"/>
          <w:b/>
          <w:sz w:val="10"/>
          <w:szCs w:val="10"/>
        </w:rPr>
      </w:pPr>
    </w:p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9214"/>
      </w:tblGrid>
      <w:tr w:rsidR="00902596" w:rsidTr="00FB0075">
        <w:trPr>
          <w:trHeight w:val="827"/>
        </w:trPr>
        <w:tc>
          <w:tcPr>
            <w:tcW w:w="9214" w:type="dxa"/>
          </w:tcPr>
          <w:p w:rsidR="00902596" w:rsidRDefault="00902596" w:rsidP="00FB00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РЕСПУБЛИКАНСКАЯ СЛУЖБА </w:t>
            </w:r>
            <w:proofErr w:type="gramStart"/>
            <w:r>
              <w:rPr>
                <w:rFonts w:cs="Courier New"/>
                <w:b/>
                <w:sz w:val="23"/>
                <w:szCs w:val="23"/>
                <w:lang w:eastAsia="en-US"/>
              </w:rPr>
              <w:t>ГОСУДАРСТВЕННОГО</w:t>
            </w:r>
            <w:proofErr w:type="gramEnd"/>
            <w:r>
              <w:rPr>
                <w:rFonts w:cs="Courier New"/>
                <w:b/>
                <w:sz w:val="23"/>
                <w:szCs w:val="23"/>
                <w:lang w:eastAsia="en-US"/>
              </w:rPr>
              <w:t xml:space="preserve"> СТРОИТЕЛЬНОГО</w:t>
            </w:r>
          </w:p>
          <w:p w:rsidR="00902596" w:rsidRDefault="00902596" w:rsidP="00FB0075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cs="Courier New"/>
                <w:b/>
                <w:sz w:val="23"/>
                <w:szCs w:val="23"/>
                <w:lang w:eastAsia="en-US"/>
              </w:rPr>
            </w:pPr>
            <w:r>
              <w:rPr>
                <w:rFonts w:cs="Courier New"/>
                <w:b/>
                <w:sz w:val="23"/>
                <w:szCs w:val="23"/>
                <w:lang w:eastAsia="en-US"/>
              </w:rPr>
              <w:t>И ЖИЛИЩНОГО НАДЗОРА</w:t>
            </w:r>
          </w:p>
          <w:p w:rsidR="00902596" w:rsidRDefault="00902596" w:rsidP="00FB0075">
            <w:pPr>
              <w:tabs>
                <w:tab w:val="center" w:pos="4153"/>
                <w:tab w:val="right" w:pos="8306"/>
              </w:tabs>
              <w:spacing w:before="120" w:after="80" w:line="276" w:lineRule="auto"/>
              <w:jc w:val="center"/>
              <w:rPr>
                <w:rFonts w:eastAsia="Batang"/>
                <w:b/>
                <w:sz w:val="22"/>
                <w:szCs w:val="22"/>
                <w:lang w:eastAsia="en-US"/>
              </w:rPr>
            </w:pPr>
            <w:r>
              <w:rPr>
                <w:rFonts w:eastAsia="Batang"/>
                <w:b/>
                <w:sz w:val="22"/>
                <w:szCs w:val="22"/>
                <w:lang w:eastAsia="en-US"/>
              </w:rPr>
              <w:t>Г</w:t>
            </w:r>
            <w:proofErr w:type="gramStart"/>
            <w:r>
              <w:rPr>
                <w:rFonts w:eastAsia="Batang"/>
                <w:b/>
                <w:sz w:val="22"/>
                <w:szCs w:val="22"/>
                <w:lang w:val="en-US" w:eastAsia="en-US"/>
              </w:rPr>
              <w:t>Y</w:t>
            </w:r>
            <w:proofErr w:type="gramEnd"/>
            <w:r>
              <w:rPr>
                <w:rFonts w:eastAsia="Batang"/>
                <w:b/>
                <w:sz w:val="22"/>
                <w:szCs w:val="22"/>
                <w:lang w:eastAsia="en-US"/>
              </w:rPr>
              <w:t>РЭНЭЙ БАРИЛГЫН БА ГЭР БАЙРЫН ХИНАЛТЫН УЛАСАЙ АЛБАН</w:t>
            </w:r>
          </w:p>
          <w:p w:rsidR="00902596" w:rsidRDefault="00902596" w:rsidP="00FB0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lang w:eastAsia="en-US"/>
              </w:rPr>
            </w:pPr>
          </w:p>
          <w:p w:rsidR="00902596" w:rsidRDefault="00902596" w:rsidP="00FB0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4"/>
                <w:lang w:eastAsia="en-US"/>
              </w:rPr>
            </w:pPr>
            <w:proofErr w:type="gramStart"/>
            <w:r>
              <w:rPr>
                <w:rFonts w:cs="Courier New"/>
                <w:b/>
                <w:lang w:eastAsia="en-US"/>
              </w:rPr>
              <w:t>П</w:t>
            </w:r>
            <w:proofErr w:type="gramEnd"/>
            <w:r>
              <w:rPr>
                <w:rFonts w:cs="Courier New"/>
                <w:b/>
                <w:lang w:eastAsia="en-US"/>
              </w:rPr>
              <w:t xml:space="preserve"> Р И К А З </w:t>
            </w:r>
          </w:p>
          <w:p w:rsidR="00902596" w:rsidRDefault="00902596" w:rsidP="00FB0075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240" w:line="276" w:lineRule="auto"/>
              <w:ind w:right="-5"/>
              <w:jc w:val="both"/>
              <w:outlineLvl w:val="0"/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</w:pP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«</w:t>
            </w:r>
            <w:r w:rsidR="00BA5D27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05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»</w:t>
            </w:r>
            <w:r w:rsidR="00BA5D27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 мая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20</w:t>
            </w:r>
            <w:r w:rsidR="00BA5D27" w:rsidRPr="00BA5D27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>16</w:t>
            </w:r>
            <w:r w:rsidR="00BA5D27">
              <w:rPr>
                <w:rFonts w:cs="Courier New"/>
                <w:bCs/>
                <w:color w:val="000000"/>
                <w:w w:val="107"/>
                <w:szCs w:val="28"/>
                <w:u w:val="single"/>
                <w:lang w:eastAsia="en-US"/>
              </w:rPr>
              <w:t xml:space="preserve"> </w:t>
            </w:r>
            <w:r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г.                                                             </w:t>
            </w:r>
            <w:r w:rsidR="00BA5D27">
              <w:rPr>
                <w:rFonts w:cs="Courier New"/>
                <w:bCs/>
                <w:color w:val="000000"/>
                <w:w w:val="107"/>
                <w:szCs w:val="28"/>
                <w:lang w:eastAsia="en-US"/>
              </w:rPr>
              <w:t xml:space="preserve">                       №49</w:t>
            </w:r>
            <w:bookmarkStart w:id="1" w:name="_GoBack"/>
            <w:bookmarkEnd w:id="1"/>
          </w:p>
          <w:p w:rsidR="00902596" w:rsidRDefault="00902596" w:rsidP="00FB0075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cs="Courier New"/>
                <w:b/>
                <w:sz w:val="20"/>
                <w:lang w:eastAsia="en-US"/>
              </w:rPr>
            </w:pPr>
            <w:r>
              <w:rPr>
                <w:rFonts w:cs="Courier New"/>
                <w:szCs w:val="28"/>
                <w:lang w:eastAsia="en-US"/>
              </w:rPr>
              <w:t>г. Улан-Удэ</w:t>
            </w:r>
          </w:p>
        </w:tc>
      </w:tr>
      <w:tr w:rsidR="00BA5D27" w:rsidTr="00FB0075">
        <w:trPr>
          <w:trHeight w:val="827"/>
        </w:trPr>
        <w:tc>
          <w:tcPr>
            <w:tcW w:w="9214" w:type="dxa"/>
          </w:tcPr>
          <w:p w:rsidR="00BA5D27" w:rsidRDefault="00BA5D27" w:rsidP="00BA5D27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cs="Courier New"/>
                <w:b/>
                <w:sz w:val="23"/>
                <w:szCs w:val="23"/>
                <w:lang w:eastAsia="en-US"/>
              </w:rPr>
            </w:pPr>
          </w:p>
        </w:tc>
      </w:tr>
    </w:tbl>
    <w:p w:rsidR="00902596" w:rsidRDefault="00902596" w:rsidP="00902596">
      <w:pPr>
        <w:spacing w:line="276" w:lineRule="auto"/>
        <w:rPr>
          <w:b/>
        </w:rPr>
      </w:pPr>
      <w:r>
        <w:rPr>
          <w:b/>
        </w:rPr>
        <w:t xml:space="preserve">Об утверждении Положения о представлении гражданами, претендующими на замещение должностей </w:t>
      </w:r>
    </w:p>
    <w:p w:rsidR="00902596" w:rsidRDefault="00902596" w:rsidP="00902596">
      <w:pPr>
        <w:spacing w:line="276" w:lineRule="auto"/>
        <w:rPr>
          <w:b/>
        </w:rPr>
      </w:pPr>
      <w:r>
        <w:rPr>
          <w:b/>
        </w:rPr>
        <w:t xml:space="preserve">государственной службы и государственными служащими </w:t>
      </w:r>
      <w:proofErr w:type="gramStart"/>
      <w:r>
        <w:rPr>
          <w:b/>
        </w:rPr>
        <w:t>Республиканской</w:t>
      </w:r>
      <w:proofErr w:type="gramEnd"/>
      <w:r>
        <w:rPr>
          <w:b/>
        </w:rPr>
        <w:t xml:space="preserve"> службы государственного </w:t>
      </w:r>
    </w:p>
    <w:p w:rsidR="00902596" w:rsidRDefault="00902596" w:rsidP="00902596">
      <w:pPr>
        <w:spacing w:line="276" w:lineRule="auto"/>
        <w:rPr>
          <w:b/>
        </w:rPr>
      </w:pPr>
      <w:r>
        <w:rPr>
          <w:b/>
        </w:rPr>
        <w:t xml:space="preserve">строительного и жилищного надзора сведений о доходах, </w:t>
      </w:r>
    </w:p>
    <w:p w:rsidR="00902596" w:rsidRDefault="00902596" w:rsidP="00902596">
      <w:pPr>
        <w:spacing w:line="276" w:lineRule="auto"/>
        <w:rPr>
          <w:b/>
        </w:rPr>
      </w:pPr>
      <w:proofErr w:type="gramStart"/>
      <w:r>
        <w:rPr>
          <w:b/>
        </w:rPr>
        <w:t>расходах</w:t>
      </w:r>
      <w:proofErr w:type="gramEnd"/>
      <w:r>
        <w:rPr>
          <w:b/>
        </w:rPr>
        <w:t xml:space="preserve">, об имуществе и обязательствах </w:t>
      </w:r>
    </w:p>
    <w:p w:rsidR="00902596" w:rsidRDefault="00902596" w:rsidP="00902596">
      <w:pPr>
        <w:spacing w:line="276" w:lineRule="auto"/>
        <w:rPr>
          <w:b/>
        </w:rPr>
      </w:pPr>
      <w:r>
        <w:rPr>
          <w:b/>
        </w:rPr>
        <w:t>имущественного характера</w:t>
      </w:r>
    </w:p>
    <w:p w:rsidR="00902596" w:rsidRDefault="00902596" w:rsidP="00902596">
      <w:pPr>
        <w:rPr>
          <w:b/>
        </w:rPr>
      </w:pPr>
    </w:p>
    <w:p w:rsidR="00902596" w:rsidRPr="0032072F" w:rsidRDefault="00902596" w:rsidP="00902596">
      <w:pPr>
        <w:tabs>
          <w:tab w:val="left" w:pos="709"/>
        </w:tabs>
        <w:spacing w:line="276" w:lineRule="auto"/>
        <w:jc w:val="both"/>
      </w:pPr>
      <w:r w:rsidRPr="003E3626">
        <w:tab/>
      </w:r>
      <w:r>
        <w:t>В соответствии с Указом Президента Российской Федерации от 18.05.2009 №559 «</w:t>
      </w:r>
      <w:r>
        <w:rPr>
          <w:szCs w:val="28"/>
        </w:rPr>
        <w:t>О</w:t>
      </w:r>
      <w:r w:rsidRPr="00902596">
        <w:rPr>
          <w:rFonts w:eastAsiaTheme="minorHAnsi"/>
          <w:szCs w:val="28"/>
          <w:lang w:eastAsia="en-US"/>
        </w:rPr>
        <w:t xml:space="preserve">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</w:t>
      </w:r>
      <w:r>
        <w:rPr>
          <w:rFonts w:eastAsiaTheme="minorHAnsi"/>
          <w:szCs w:val="28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t xml:space="preserve"> </w:t>
      </w:r>
      <w:proofErr w:type="gramStart"/>
      <w:r w:rsidRPr="003E3626">
        <w:rPr>
          <w:b/>
        </w:rPr>
        <w:t>п</w:t>
      </w:r>
      <w:proofErr w:type="gramEnd"/>
      <w:r w:rsidRPr="003E3626">
        <w:rPr>
          <w:b/>
        </w:rPr>
        <w:t xml:space="preserve"> р и к а з ы в а ю</w:t>
      </w:r>
      <w:r>
        <w:rPr>
          <w:b/>
        </w:rPr>
        <w:t>:</w:t>
      </w:r>
    </w:p>
    <w:p w:rsidR="00902596" w:rsidRDefault="00902596" w:rsidP="00902596">
      <w:pPr>
        <w:pStyle w:val="a3"/>
        <w:numPr>
          <w:ilvl w:val="0"/>
          <w:numId w:val="1"/>
        </w:numPr>
        <w:spacing w:line="276" w:lineRule="auto"/>
        <w:ind w:left="0" w:firstLine="705"/>
        <w:jc w:val="both"/>
      </w:pPr>
      <w:r>
        <w:t xml:space="preserve">Утвердить прилагаемое Положение о представлении гражданами, </w:t>
      </w:r>
      <w:r w:rsidRPr="00902596">
        <w:t xml:space="preserve">претендующими на замещение должностей государственной службы и государственными служащими </w:t>
      </w:r>
      <w:proofErr w:type="gramStart"/>
      <w:r w:rsidRPr="00902596">
        <w:t>Республиканской</w:t>
      </w:r>
      <w:proofErr w:type="gramEnd"/>
      <w:r w:rsidRPr="00902596">
        <w:t xml:space="preserve"> службы государственного строительного и жилищного надзора сведений о доходах, </w:t>
      </w:r>
      <w:r>
        <w:t xml:space="preserve">расходах, об </w:t>
      </w:r>
      <w:r w:rsidRPr="00902596">
        <w:t>имуществе и обязательствах имущественного характера</w:t>
      </w:r>
    </w:p>
    <w:p w:rsidR="00902596" w:rsidRDefault="00902596" w:rsidP="00902596">
      <w:pPr>
        <w:pStyle w:val="a3"/>
        <w:numPr>
          <w:ilvl w:val="0"/>
          <w:numId w:val="1"/>
        </w:numPr>
        <w:tabs>
          <w:tab w:val="left" w:pos="709"/>
        </w:tabs>
        <w:spacing w:line="276" w:lineRule="auto"/>
        <w:ind w:left="0" w:firstLine="705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приказа возложить на консультанта по кадрам отдела правового и финансово-организационного обеспечения (Посельская Е.В.).</w:t>
      </w:r>
    </w:p>
    <w:p w:rsidR="00902596" w:rsidRDefault="00902596" w:rsidP="00902596">
      <w:pPr>
        <w:tabs>
          <w:tab w:val="left" w:pos="709"/>
        </w:tabs>
        <w:spacing w:line="276" w:lineRule="auto"/>
        <w:jc w:val="both"/>
      </w:pPr>
      <w:r>
        <w:tab/>
      </w:r>
    </w:p>
    <w:p w:rsidR="00902596" w:rsidRPr="003E3626" w:rsidRDefault="00902596" w:rsidP="00902596">
      <w:pPr>
        <w:tabs>
          <w:tab w:val="left" w:pos="709"/>
        </w:tabs>
        <w:spacing w:line="276" w:lineRule="auto"/>
        <w:jc w:val="both"/>
      </w:pPr>
    </w:p>
    <w:p w:rsidR="00902596" w:rsidRDefault="00902596" w:rsidP="00902596">
      <w:pPr>
        <w:tabs>
          <w:tab w:val="left" w:pos="1134"/>
        </w:tabs>
        <w:spacing w:line="276" w:lineRule="auto"/>
        <w:jc w:val="both"/>
      </w:pPr>
    </w:p>
    <w:p w:rsidR="00902596" w:rsidRDefault="00902596" w:rsidP="00902596">
      <w:pPr>
        <w:tabs>
          <w:tab w:val="left" w:pos="1134"/>
        </w:tabs>
        <w:spacing w:line="276" w:lineRule="auto"/>
        <w:jc w:val="both"/>
      </w:pPr>
      <w:r>
        <w:t>Руководитель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Н.В. Павлюк</w:t>
      </w:r>
    </w:p>
    <w:p w:rsidR="006B2C24" w:rsidRDefault="006B2C24"/>
    <w:sectPr w:rsidR="006B2C24" w:rsidSect="0090259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930C9"/>
    <w:multiLevelType w:val="hybridMultilevel"/>
    <w:tmpl w:val="4CBE6A24"/>
    <w:lvl w:ilvl="0" w:tplc="2ACA015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596"/>
    <w:rsid w:val="00034DFB"/>
    <w:rsid w:val="006B2C24"/>
    <w:rsid w:val="00902596"/>
    <w:rsid w:val="00B80F07"/>
    <w:rsid w:val="00BA5D27"/>
    <w:rsid w:val="00E50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259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25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259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Посельская</dc:creator>
  <cp:lastModifiedBy>Посельская</cp:lastModifiedBy>
  <cp:revision>2</cp:revision>
  <cp:lastPrinted>2016-05-06T00:59:00Z</cp:lastPrinted>
  <dcterms:created xsi:type="dcterms:W3CDTF">2016-05-06T00:54:00Z</dcterms:created>
  <dcterms:modified xsi:type="dcterms:W3CDTF">2016-09-06T08:29:00Z</dcterms:modified>
</cp:coreProperties>
</file>