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326" w:rsidRPr="007A2932" w:rsidRDefault="00590326" w:rsidP="00590326">
      <w:pPr>
        <w:widowControl w:val="0"/>
        <w:autoSpaceDE w:val="0"/>
        <w:autoSpaceDN w:val="0"/>
        <w:adjustRightInd w:val="0"/>
        <w:jc w:val="center"/>
        <w:rPr>
          <w:rFonts w:cs="Courier New"/>
        </w:rPr>
      </w:pPr>
      <w:r>
        <w:rPr>
          <w:rFonts w:cs="Courier New"/>
          <w:noProof/>
        </w:rPr>
        <w:drawing>
          <wp:inline distT="0" distB="0" distL="0" distR="0">
            <wp:extent cx="609600" cy="742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326" w:rsidRPr="007A2932" w:rsidRDefault="00590326" w:rsidP="00590326">
      <w:pPr>
        <w:widowControl w:val="0"/>
        <w:autoSpaceDE w:val="0"/>
        <w:autoSpaceDN w:val="0"/>
        <w:adjustRightInd w:val="0"/>
        <w:jc w:val="center"/>
        <w:rPr>
          <w:rFonts w:cs="Courier New"/>
          <w:b/>
          <w:sz w:val="10"/>
          <w:szCs w:val="10"/>
        </w:rPr>
      </w:pPr>
    </w:p>
    <w:tbl>
      <w:tblPr>
        <w:tblW w:w="10065" w:type="dxa"/>
        <w:tblInd w:w="108" w:type="dxa"/>
        <w:tblLook w:val="01E0"/>
      </w:tblPr>
      <w:tblGrid>
        <w:gridCol w:w="10065"/>
      </w:tblGrid>
      <w:tr w:rsidR="00590326" w:rsidRPr="007A2932" w:rsidTr="00775CE3">
        <w:trPr>
          <w:trHeight w:val="827"/>
        </w:trPr>
        <w:tc>
          <w:tcPr>
            <w:tcW w:w="10065" w:type="dxa"/>
          </w:tcPr>
          <w:p w:rsidR="00590326" w:rsidRDefault="00590326" w:rsidP="00775CE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Courier New"/>
                <w:b/>
                <w:sz w:val="23"/>
                <w:szCs w:val="23"/>
              </w:rPr>
            </w:pPr>
            <w:r w:rsidRPr="007A2932">
              <w:rPr>
                <w:rFonts w:cs="Courier New"/>
                <w:b/>
                <w:sz w:val="23"/>
                <w:szCs w:val="23"/>
              </w:rPr>
              <w:t xml:space="preserve">РЕСПУБЛИКАНСКАЯ СЛУЖБА </w:t>
            </w:r>
            <w:proofErr w:type="gramStart"/>
            <w:r w:rsidRPr="007A2932">
              <w:rPr>
                <w:rFonts w:cs="Courier New"/>
                <w:b/>
                <w:sz w:val="23"/>
                <w:szCs w:val="23"/>
              </w:rPr>
              <w:t>ГОСУДАРСТВЕННОГО</w:t>
            </w:r>
            <w:proofErr w:type="gramEnd"/>
            <w:r w:rsidRPr="007A2932">
              <w:rPr>
                <w:rFonts w:cs="Courier New"/>
                <w:b/>
                <w:sz w:val="23"/>
                <w:szCs w:val="23"/>
              </w:rPr>
              <w:t xml:space="preserve"> СТРОИТЕЛЬНОГО</w:t>
            </w:r>
          </w:p>
          <w:p w:rsidR="00590326" w:rsidRPr="007A2932" w:rsidRDefault="00590326" w:rsidP="00775CE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Courier New"/>
                <w:b/>
                <w:sz w:val="23"/>
                <w:szCs w:val="23"/>
              </w:rPr>
            </w:pPr>
            <w:r>
              <w:rPr>
                <w:rFonts w:cs="Courier New"/>
                <w:b/>
                <w:sz w:val="23"/>
                <w:szCs w:val="23"/>
              </w:rPr>
              <w:t>И ЖИЛИЩНОГО НАДЗОРА</w:t>
            </w:r>
          </w:p>
          <w:p w:rsidR="00590326" w:rsidRPr="00DD5047" w:rsidRDefault="00590326" w:rsidP="00775CE3">
            <w:pPr>
              <w:tabs>
                <w:tab w:val="center" w:pos="4153"/>
                <w:tab w:val="right" w:pos="8306"/>
              </w:tabs>
              <w:spacing w:before="120" w:after="80"/>
              <w:jc w:val="center"/>
              <w:rPr>
                <w:rFonts w:eastAsia="Batang"/>
                <w:b/>
                <w:sz w:val="22"/>
                <w:szCs w:val="22"/>
              </w:rPr>
            </w:pPr>
            <w:r>
              <w:rPr>
                <w:rFonts w:eastAsia="Batang"/>
                <w:b/>
                <w:sz w:val="22"/>
                <w:szCs w:val="22"/>
              </w:rPr>
              <w:t>Г</w:t>
            </w:r>
            <w:proofErr w:type="gramStart"/>
            <w:r>
              <w:rPr>
                <w:rFonts w:eastAsia="Batang"/>
                <w:b/>
                <w:sz w:val="22"/>
                <w:szCs w:val="22"/>
                <w:lang w:val="en-US"/>
              </w:rPr>
              <w:t>Y</w:t>
            </w:r>
            <w:proofErr w:type="gramEnd"/>
            <w:r w:rsidRPr="00DD5047">
              <w:rPr>
                <w:rFonts w:eastAsia="Batang"/>
                <w:b/>
                <w:sz w:val="22"/>
                <w:szCs w:val="22"/>
              </w:rPr>
              <w:t>Р</w:t>
            </w:r>
            <w:r>
              <w:rPr>
                <w:rFonts w:eastAsia="Batang"/>
                <w:b/>
                <w:sz w:val="22"/>
                <w:szCs w:val="22"/>
              </w:rPr>
              <w:t>ЭНЭЙ БАРИЛГЫН БА ГЭР БАЙРЫН ХИНАЛТЫН УЛАСАЙ АЛБАН</w:t>
            </w:r>
          </w:p>
          <w:p w:rsidR="00590326" w:rsidRPr="007A2932" w:rsidRDefault="00590326" w:rsidP="00775C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:rsidR="00590326" w:rsidRPr="007A2932" w:rsidRDefault="00590326" w:rsidP="00775C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b/>
                <w:sz w:val="24"/>
              </w:rPr>
            </w:pPr>
            <w:proofErr w:type="gramStart"/>
            <w:r w:rsidRPr="007A2932">
              <w:rPr>
                <w:rFonts w:cs="Courier New"/>
                <w:b/>
              </w:rPr>
              <w:t>П</w:t>
            </w:r>
            <w:proofErr w:type="gramEnd"/>
            <w:r w:rsidRPr="007A2932">
              <w:rPr>
                <w:rFonts w:cs="Courier New"/>
                <w:b/>
              </w:rPr>
              <w:t xml:space="preserve"> Р И К А З </w:t>
            </w:r>
          </w:p>
          <w:p w:rsidR="00590326" w:rsidRPr="007A2932" w:rsidRDefault="00590326" w:rsidP="00775CE3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before="240"/>
              <w:ind w:right="-5"/>
              <w:jc w:val="both"/>
              <w:outlineLvl w:val="0"/>
              <w:rPr>
                <w:rFonts w:cs="Courier New"/>
                <w:bCs/>
                <w:color w:val="000000"/>
                <w:w w:val="107"/>
                <w:szCs w:val="28"/>
              </w:rPr>
            </w:pPr>
            <w:r>
              <w:rPr>
                <w:rFonts w:cs="Courier New"/>
                <w:bCs/>
                <w:color w:val="000000"/>
                <w:w w:val="107"/>
                <w:szCs w:val="28"/>
              </w:rPr>
              <w:t xml:space="preserve"> «____»  _____</w:t>
            </w:r>
            <w:r w:rsidRPr="007A2932">
              <w:rPr>
                <w:rFonts w:cs="Courier New"/>
                <w:bCs/>
                <w:color w:val="000000"/>
                <w:w w:val="107"/>
                <w:szCs w:val="28"/>
              </w:rPr>
              <w:t>20</w:t>
            </w:r>
            <w:r>
              <w:rPr>
                <w:rFonts w:cs="Courier New"/>
                <w:bCs/>
                <w:color w:val="000000"/>
                <w:w w:val="107"/>
                <w:szCs w:val="28"/>
              </w:rPr>
              <w:t xml:space="preserve">17 </w:t>
            </w:r>
            <w:r w:rsidRPr="007A2932">
              <w:rPr>
                <w:rFonts w:cs="Courier New"/>
                <w:bCs/>
                <w:color w:val="000000"/>
                <w:w w:val="107"/>
                <w:szCs w:val="28"/>
              </w:rPr>
              <w:t xml:space="preserve">г.                                                                       № </w:t>
            </w:r>
            <w:r>
              <w:rPr>
                <w:rFonts w:cs="Courier New"/>
                <w:bCs/>
                <w:color w:val="000000"/>
                <w:w w:val="107"/>
                <w:szCs w:val="28"/>
              </w:rPr>
              <w:t>___</w:t>
            </w:r>
          </w:p>
          <w:p w:rsidR="00590326" w:rsidRPr="007A2932" w:rsidRDefault="00590326" w:rsidP="00775C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b/>
                <w:sz w:val="20"/>
              </w:rPr>
            </w:pPr>
            <w:r w:rsidRPr="007A2932">
              <w:rPr>
                <w:rFonts w:cs="Courier New"/>
                <w:szCs w:val="28"/>
              </w:rPr>
              <w:t>г. Улан-Удэ</w:t>
            </w:r>
          </w:p>
        </w:tc>
      </w:tr>
    </w:tbl>
    <w:p w:rsidR="00590326" w:rsidRDefault="00590326" w:rsidP="00590326">
      <w:pPr>
        <w:ind w:firstLine="709"/>
        <w:jc w:val="center"/>
        <w:rPr>
          <w:szCs w:val="28"/>
        </w:rPr>
      </w:pPr>
    </w:p>
    <w:p w:rsidR="00590326" w:rsidRDefault="00590326" w:rsidP="00590326">
      <w:pPr>
        <w:ind w:firstLine="709"/>
        <w:jc w:val="center"/>
        <w:rPr>
          <w:szCs w:val="28"/>
        </w:rPr>
      </w:pPr>
    </w:p>
    <w:tbl>
      <w:tblPr>
        <w:tblW w:w="10065" w:type="dxa"/>
        <w:tblInd w:w="108" w:type="dxa"/>
        <w:tblLook w:val="01E0"/>
      </w:tblPr>
      <w:tblGrid>
        <w:gridCol w:w="10065"/>
      </w:tblGrid>
      <w:tr w:rsidR="00590326" w:rsidRPr="005A6AD7" w:rsidTr="00775CE3">
        <w:trPr>
          <w:trHeight w:val="694"/>
        </w:trPr>
        <w:tc>
          <w:tcPr>
            <w:tcW w:w="10065" w:type="dxa"/>
          </w:tcPr>
          <w:p w:rsidR="00590326" w:rsidRDefault="00590326" w:rsidP="00775CE3">
            <w:pPr>
              <w:rPr>
                <w:b/>
              </w:rPr>
            </w:pPr>
          </w:p>
          <w:p w:rsidR="00590326" w:rsidRDefault="00590326" w:rsidP="00775CE3">
            <w:pPr>
              <w:rPr>
                <w:b/>
              </w:rPr>
            </w:pPr>
            <w:r>
              <w:rPr>
                <w:b/>
              </w:rPr>
              <w:t>О внесении изменений в приказ</w:t>
            </w:r>
          </w:p>
          <w:p w:rsidR="00590326" w:rsidRDefault="00590326" w:rsidP="00775CE3">
            <w:pPr>
              <w:rPr>
                <w:b/>
              </w:rPr>
            </w:pPr>
            <w:r>
              <w:rPr>
                <w:b/>
              </w:rPr>
              <w:t xml:space="preserve">Республиканской службы  </w:t>
            </w:r>
            <w:proofErr w:type="gramStart"/>
            <w:r>
              <w:rPr>
                <w:b/>
              </w:rPr>
              <w:t>государственного</w:t>
            </w:r>
            <w:proofErr w:type="gramEnd"/>
          </w:p>
          <w:p w:rsidR="00590326" w:rsidRDefault="00590326" w:rsidP="00775CE3">
            <w:pPr>
              <w:rPr>
                <w:b/>
              </w:rPr>
            </w:pPr>
            <w:r>
              <w:rPr>
                <w:b/>
              </w:rPr>
              <w:t xml:space="preserve">строительного и жилищного надзора </w:t>
            </w:r>
          </w:p>
          <w:p w:rsidR="00590326" w:rsidRDefault="00590326" w:rsidP="00775CE3">
            <w:pPr>
              <w:rPr>
                <w:b/>
              </w:rPr>
            </w:pPr>
            <w:r>
              <w:rPr>
                <w:b/>
              </w:rPr>
              <w:t xml:space="preserve">от  </w:t>
            </w:r>
            <w:r w:rsidR="007A548C">
              <w:rPr>
                <w:b/>
              </w:rPr>
              <w:t>13.05.2015</w:t>
            </w:r>
            <w:r>
              <w:rPr>
                <w:b/>
              </w:rPr>
              <w:t xml:space="preserve"> № </w:t>
            </w:r>
            <w:r w:rsidR="007A548C">
              <w:rPr>
                <w:b/>
              </w:rPr>
              <w:t>18 о/</w:t>
            </w:r>
            <w:proofErr w:type="spellStart"/>
            <w:r w:rsidR="007A548C">
              <w:rPr>
                <w:b/>
              </w:rPr>
              <w:t>д</w:t>
            </w:r>
            <w:proofErr w:type="spellEnd"/>
          </w:p>
          <w:p w:rsidR="00590326" w:rsidRDefault="00590326" w:rsidP="00775CE3">
            <w:pPr>
              <w:rPr>
                <w:b/>
              </w:rPr>
            </w:pPr>
            <w:r>
              <w:rPr>
                <w:b/>
              </w:rPr>
              <w:t>«Об утверждении Административного регламента</w:t>
            </w:r>
          </w:p>
          <w:p w:rsidR="00590326" w:rsidRDefault="00590326" w:rsidP="00775CE3">
            <w:pPr>
              <w:rPr>
                <w:b/>
              </w:rPr>
            </w:pPr>
            <w:r>
              <w:rPr>
                <w:b/>
              </w:rPr>
              <w:t>исполнения Республиканской службой</w:t>
            </w:r>
          </w:p>
          <w:p w:rsidR="00590326" w:rsidRDefault="00590326" w:rsidP="00775CE3">
            <w:pPr>
              <w:rPr>
                <w:b/>
              </w:rPr>
            </w:pPr>
            <w:r>
              <w:rPr>
                <w:b/>
              </w:rPr>
              <w:t>государственного строительного и жилищного</w:t>
            </w:r>
          </w:p>
          <w:p w:rsidR="00590326" w:rsidRDefault="00590326" w:rsidP="00775CE3">
            <w:pPr>
              <w:rPr>
                <w:b/>
              </w:rPr>
            </w:pPr>
            <w:r>
              <w:rPr>
                <w:b/>
              </w:rPr>
              <w:t xml:space="preserve">надзора  государственной  функции по осуществлению </w:t>
            </w:r>
          </w:p>
          <w:p w:rsidR="00590326" w:rsidRDefault="007A548C" w:rsidP="00775CE3">
            <w:pPr>
              <w:rPr>
                <w:b/>
              </w:rPr>
            </w:pPr>
            <w:r>
              <w:rPr>
                <w:b/>
              </w:rPr>
              <w:t xml:space="preserve">лицензионного  контроля </w:t>
            </w:r>
            <w:proofErr w:type="gramStart"/>
            <w:r>
              <w:rPr>
                <w:b/>
              </w:rPr>
              <w:t>предпринимательской</w:t>
            </w:r>
            <w:proofErr w:type="gramEnd"/>
            <w:r>
              <w:rPr>
                <w:b/>
              </w:rPr>
              <w:t xml:space="preserve"> </w:t>
            </w:r>
          </w:p>
          <w:p w:rsidR="007A548C" w:rsidRDefault="007A548C" w:rsidP="00775CE3">
            <w:pPr>
              <w:rPr>
                <w:b/>
              </w:rPr>
            </w:pPr>
            <w:r>
              <w:rPr>
                <w:b/>
              </w:rPr>
              <w:t xml:space="preserve">деятельности по управлению </w:t>
            </w:r>
            <w:proofErr w:type="gramStart"/>
            <w:r>
              <w:rPr>
                <w:b/>
              </w:rPr>
              <w:t>многоквартирными</w:t>
            </w:r>
            <w:proofErr w:type="gramEnd"/>
          </w:p>
          <w:p w:rsidR="00590326" w:rsidRDefault="007A548C" w:rsidP="00775CE3">
            <w:pPr>
              <w:rPr>
                <w:b/>
              </w:rPr>
            </w:pPr>
            <w:r>
              <w:rPr>
                <w:b/>
              </w:rPr>
              <w:t>домами</w:t>
            </w:r>
            <w:r w:rsidR="00590326">
              <w:rPr>
                <w:b/>
              </w:rPr>
              <w:t>»</w:t>
            </w:r>
          </w:p>
          <w:p w:rsidR="00590326" w:rsidRPr="000016DD" w:rsidRDefault="00590326" w:rsidP="00775CE3">
            <w:pPr>
              <w:pStyle w:val="ConsPlusNormal"/>
              <w:jc w:val="center"/>
            </w:pPr>
          </w:p>
        </w:tc>
      </w:tr>
    </w:tbl>
    <w:p w:rsidR="00590326" w:rsidRDefault="00590326" w:rsidP="00590326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590326" w:rsidRDefault="00590326" w:rsidP="00590326">
      <w:pPr>
        <w:spacing w:line="360" w:lineRule="auto"/>
        <w:ind w:firstLine="709"/>
        <w:jc w:val="both"/>
      </w:pPr>
      <w:proofErr w:type="gramStart"/>
      <w:r w:rsidRPr="00B60BB2">
        <w:rPr>
          <w:szCs w:val="28"/>
        </w:rPr>
        <w:t xml:space="preserve">В целях приведения </w:t>
      </w:r>
      <w:r w:rsidRPr="00B60BB2">
        <w:t xml:space="preserve"> приказ</w:t>
      </w:r>
      <w:r>
        <w:t xml:space="preserve">а </w:t>
      </w:r>
      <w:r w:rsidRPr="00B60BB2">
        <w:t xml:space="preserve">Республиканской службы </w:t>
      </w:r>
      <w:r>
        <w:t>г</w:t>
      </w:r>
      <w:r w:rsidRPr="00B60BB2">
        <w:t>осударственно</w:t>
      </w:r>
      <w:r>
        <w:t xml:space="preserve">го строительного и жилищного надзора </w:t>
      </w:r>
      <w:r w:rsidRPr="00B60BB2">
        <w:t xml:space="preserve"> от </w:t>
      </w:r>
      <w:r w:rsidR="007A548C">
        <w:t>13.05.2015</w:t>
      </w:r>
      <w:r w:rsidRPr="00B60BB2">
        <w:t xml:space="preserve"> № </w:t>
      </w:r>
      <w:r w:rsidR="007A548C">
        <w:t>18 о/</w:t>
      </w:r>
      <w:proofErr w:type="spellStart"/>
      <w:r w:rsidR="007A548C">
        <w:t>д</w:t>
      </w:r>
      <w:proofErr w:type="spellEnd"/>
      <w:r>
        <w:t xml:space="preserve"> </w:t>
      </w:r>
      <w:r w:rsidRPr="00EA1F8D">
        <w:t>«Об утверждении Административного регламента</w:t>
      </w:r>
      <w:r>
        <w:t xml:space="preserve"> </w:t>
      </w:r>
      <w:r w:rsidRPr="00EA1F8D">
        <w:t>исполнения Республиканской службой государственно</w:t>
      </w:r>
      <w:r>
        <w:t>го строительного и жилищного надзора</w:t>
      </w:r>
      <w:r w:rsidRPr="00EA1F8D">
        <w:t xml:space="preserve"> государственной функции по осуществлению </w:t>
      </w:r>
      <w:r w:rsidR="007A548C">
        <w:t>лицензионного контроля предпринимательской деятельности по управлению многоквартирными домами</w:t>
      </w:r>
      <w:r>
        <w:t xml:space="preserve">» (в редакции приказов от </w:t>
      </w:r>
      <w:r w:rsidR="007A548C">
        <w:t>10.07.2015 № 24</w:t>
      </w:r>
      <w:r>
        <w:t xml:space="preserve">, от </w:t>
      </w:r>
      <w:r w:rsidR="007A548C">
        <w:t>13.07.2016  №  80</w:t>
      </w:r>
      <w:r>
        <w:t xml:space="preserve">) </w:t>
      </w:r>
      <w:r w:rsidRPr="006154B8">
        <w:t>(</w:t>
      </w:r>
      <w:r>
        <w:t>з</w:t>
      </w:r>
      <w:r w:rsidRPr="006154B8">
        <w:t>арегистрировано в реестре нормативных правовых актов органов исполнительной власти Республики Бурятия</w:t>
      </w:r>
      <w:proofErr w:type="gramEnd"/>
      <w:r w:rsidRPr="006154B8">
        <w:t xml:space="preserve"> </w:t>
      </w:r>
      <w:proofErr w:type="gramStart"/>
      <w:r w:rsidR="007A548C">
        <w:t>20.05.2015 № 032015132</w:t>
      </w:r>
      <w:r>
        <w:t>)</w:t>
      </w:r>
      <w:r w:rsidR="007A548C">
        <w:t xml:space="preserve"> </w:t>
      </w:r>
      <w:r>
        <w:t xml:space="preserve"> в соответствие </w:t>
      </w:r>
      <w:r w:rsidR="00C021CC">
        <w:t xml:space="preserve"> с </w:t>
      </w:r>
      <w:r w:rsidR="00F0291E">
        <w:t xml:space="preserve"> действующим федеральным законодательством</w:t>
      </w:r>
      <w:proofErr w:type="gramEnd"/>
    </w:p>
    <w:p w:rsidR="00590326" w:rsidRDefault="00C021CC" w:rsidP="00590326">
      <w:pPr>
        <w:spacing w:line="360" w:lineRule="auto"/>
        <w:jc w:val="both"/>
        <w:rPr>
          <w:b/>
        </w:rPr>
      </w:pPr>
      <w:proofErr w:type="spellStart"/>
      <w:proofErr w:type="gramStart"/>
      <w:r>
        <w:rPr>
          <w:b/>
        </w:rPr>
        <w:lastRenderedPageBreak/>
        <w:t>п</w:t>
      </w:r>
      <w:proofErr w:type="spellEnd"/>
      <w:proofErr w:type="gramEnd"/>
      <w:r>
        <w:rPr>
          <w:b/>
        </w:rPr>
        <w:t xml:space="preserve"> </w:t>
      </w:r>
      <w:proofErr w:type="spellStart"/>
      <w:r w:rsidR="00590326" w:rsidRPr="002C3B8B">
        <w:rPr>
          <w:b/>
        </w:rPr>
        <w:t>р</w:t>
      </w:r>
      <w:proofErr w:type="spellEnd"/>
      <w:r>
        <w:rPr>
          <w:b/>
        </w:rPr>
        <w:t xml:space="preserve"> </w:t>
      </w:r>
      <w:r w:rsidR="00590326" w:rsidRPr="002C3B8B">
        <w:rPr>
          <w:b/>
        </w:rPr>
        <w:t>и</w:t>
      </w:r>
      <w:r>
        <w:rPr>
          <w:b/>
        </w:rPr>
        <w:t xml:space="preserve"> </w:t>
      </w:r>
      <w:r w:rsidR="00590326" w:rsidRPr="002C3B8B">
        <w:rPr>
          <w:b/>
        </w:rPr>
        <w:t>к</w:t>
      </w:r>
      <w:r>
        <w:rPr>
          <w:b/>
        </w:rPr>
        <w:t xml:space="preserve"> </w:t>
      </w:r>
      <w:r w:rsidR="00590326" w:rsidRPr="002C3B8B">
        <w:rPr>
          <w:b/>
        </w:rPr>
        <w:t>а</w:t>
      </w:r>
      <w:r>
        <w:rPr>
          <w:b/>
        </w:rPr>
        <w:t xml:space="preserve"> </w:t>
      </w:r>
      <w:proofErr w:type="spellStart"/>
      <w:r w:rsidR="00590326" w:rsidRPr="002C3B8B">
        <w:rPr>
          <w:b/>
        </w:rPr>
        <w:t>з</w:t>
      </w:r>
      <w:proofErr w:type="spellEnd"/>
      <w:r>
        <w:rPr>
          <w:b/>
        </w:rPr>
        <w:t xml:space="preserve"> </w:t>
      </w:r>
      <w:proofErr w:type="spellStart"/>
      <w:r w:rsidR="00590326" w:rsidRPr="002C3B8B">
        <w:rPr>
          <w:b/>
        </w:rPr>
        <w:t>ы</w:t>
      </w:r>
      <w:proofErr w:type="spellEnd"/>
      <w:r>
        <w:rPr>
          <w:b/>
        </w:rPr>
        <w:t xml:space="preserve"> </w:t>
      </w:r>
      <w:r w:rsidR="00590326" w:rsidRPr="002C3B8B">
        <w:rPr>
          <w:b/>
        </w:rPr>
        <w:t>в</w:t>
      </w:r>
      <w:r>
        <w:rPr>
          <w:b/>
        </w:rPr>
        <w:t xml:space="preserve"> </w:t>
      </w:r>
      <w:r w:rsidR="00590326" w:rsidRPr="002C3B8B">
        <w:rPr>
          <w:b/>
        </w:rPr>
        <w:t>а</w:t>
      </w:r>
      <w:r>
        <w:rPr>
          <w:b/>
        </w:rPr>
        <w:t xml:space="preserve"> </w:t>
      </w:r>
      <w:r w:rsidR="00590326" w:rsidRPr="002C3B8B">
        <w:rPr>
          <w:b/>
        </w:rPr>
        <w:t>ю:</w:t>
      </w:r>
    </w:p>
    <w:p w:rsidR="00590326" w:rsidRDefault="00590326" w:rsidP="00590326">
      <w:pPr>
        <w:spacing w:line="360" w:lineRule="auto"/>
        <w:jc w:val="both"/>
        <w:rPr>
          <w:b/>
        </w:rPr>
      </w:pPr>
    </w:p>
    <w:p w:rsidR="00590326" w:rsidRDefault="00590326" w:rsidP="00590326">
      <w:pPr>
        <w:spacing w:line="360" w:lineRule="auto"/>
        <w:ind w:firstLine="709"/>
        <w:jc w:val="both"/>
      </w:pPr>
      <w:r>
        <w:rPr>
          <w:szCs w:val="28"/>
        </w:rPr>
        <w:t xml:space="preserve">1. Внести следующие изменения в </w:t>
      </w:r>
      <w:r w:rsidRPr="00EA1F8D">
        <w:t>Административн</w:t>
      </w:r>
      <w:r>
        <w:t>ый</w:t>
      </w:r>
      <w:r w:rsidRPr="00EA1F8D">
        <w:t xml:space="preserve"> регламент</w:t>
      </w:r>
      <w:r>
        <w:t xml:space="preserve"> </w:t>
      </w:r>
      <w:r w:rsidRPr="00EA1F8D">
        <w:t>исполнения Республиканской службой государственно</w:t>
      </w:r>
      <w:r>
        <w:t>го строительного и жилищного надзора</w:t>
      </w:r>
      <w:r w:rsidRPr="00EA1F8D">
        <w:t xml:space="preserve"> государственной функции по осуществлению </w:t>
      </w:r>
      <w:r w:rsidR="000F106B">
        <w:t>лицензионного  контроля  предпринимательской деятельности по управлению многоквартирными домами</w:t>
      </w:r>
      <w:r>
        <w:t xml:space="preserve">, утвержденный </w:t>
      </w:r>
      <w:r w:rsidRPr="00B60BB2">
        <w:t>приказ</w:t>
      </w:r>
      <w:r>
        <w:t xml:space="preserve">ом </w:t>
      </w:r>
      <w:r w:rsidRPr="00B60BB2">
        <w:t xml:space="preserve">Республиканской службы </w:t>
      </w:r>
      <w:r>
        <w:t>г</w:t>
      </w:r>
      <w:r w:rsidRPr="00B60BB2">
        <w:t>осударственно</w:t>
      </w:r>
      <w:r>
        <w:t xml:space="preserve">го строительного и  </w:t>
      </w:r>
      <w:r w:rsidRPr="00B60BB2">
        <w:t>жилищно</w:t>
      </w:r>
      <w:r>
        <w:t>го надзора</w:t>
      </w:r>
      <w:r w:rsidRPr="00B60BB2">
        <w:t xml:space="preserve"> от </w:t>
      </w:r>
      <w:r w:rsidR="000F106B">
        <w:t>13.05.2015</w:t>
      </w:r>
      <w:r w:rsidRPr="00B60BB2">
        <w:t xml:space="preserve"> № </w:t>
      </w:r>
      <w:r w:rsidR="000F106B">
        <w:t>18 о/</w:t>
      </w:r>
      <w:proofErr w:type="spellStart"/>
      <w:r w:rsidR="000F106B">
        <w:t>д</w:t>
      </w:r>
      <w:proofErr w:type="spellEnd"/>
      <w:r>
        <w:t>:</w:t>
      </w:r>
    </w:p>
    <w:p w:rsidR="00590326" w:rsidRDefault="00590326" w:rsidP="00590326">
      <w:pPr>
        <w:spacing w:line="360" w:lineRule="auto"/>
        <w:ind w:firstLine="709"/>
        <w:jc w:val="both"/>
      </w:pPr>
    </w:p>
    <w:p w:rsidR="008119B4" w:rsidRDefault="00590326" w:rsidP="00590326">
      <w:pPr>
        <w:spacing w:line="360" w:lineRule="auto"/>
        <w:ind w:firstLine="709"/>
        <w:jc w:val="both"/>
      </w:pPr>
      <w:r>
        <w:t xml:space="preserve">1.1. </w:t>
      </w:r>
      <w:r w:rsidR="008119B4">
        <w:t>В пункте 1.7.1:</w:t>
      </w:r>
    </w:p>
    <w:p w:rsidR="006D7D10" w:rsidRDefault="008119B4" w:rsidP="00590326">
      <w:pPr>
        <w:spacing w:line="360" w:lineRule="auto"/>
        <w:ind w:firstLine="709"/>
        <w:jc w:val="both"/>
      </w:pPr>
      <w:r>
        <w:t xml:space="preserve">1.1.1. </w:t>
      </w:r>
      <w:r w:rsidR="000F106B">
        <w:t>Подпункт</w:t>
      </w:r>
      <w:r w:rsidR="001000F5">
        <w:t xml:space="preserve"> «б»  дополнить словами «</w:t>
      </w:r>
      <w:r w:rsidR="00C021CC">
        <w:t xml:space="preserve">, в том числе  </w:t>
      </w:r>
      <w:r w:rsidR="001000F5">
        <w:t>в рамках межведомственного взаимодействия</w:t>
      </w:r>
      <w:proofErr w:type="gramStart"/>
      <w:r w:rsidR="001000F5">
        <w:t>.».</w:t>
      </w:r>
      <w:proofErr w:type="gramEnd"/>
    </w:p>
    <w:p w:rsidR="006D7D10" w:rsidRDefault="006D7D10" w:rsidP="00590326">
      <w:pPr>
        <w:spacing w:line="360" w:lineRule="auto"/>
        <w:ind w:firstLine="709"/>
        <w:jc w:val="both"/>
      </w:pPr>
      <w:r>
        <w:t>1.</w:t>
      </w:r>
      <w:r w:rsidR="008119B4">
        <w:t>1.2.</w:t>
      </w:r>
      <w:r>
        <w:t xml:space="preserve"> Дополнить подпунктами следующего содержания:</w:t>
      </w:r>
    </w:p>
    <w:p w:rsidR="006D7D10" w:rsidRPr="002818D4" w:rsidRDefault="006D7D10" w:rsidP="006D7D10">
      <w:pPr>
        <w:pStyle w:val="ConsPlusNormal"/>
        <w:spacing w:line="360" w:lineRule="auto"/>
        <w:ind w:firstLine="540"/>
        <w:jc w:val="both"/>
      </w:pPr>
      <w:r>
        <w:t xml:space="preserve">« </w:t>
      </w:r>
      <w:proofErr w:type="spellStart"/>
      <w:r>
        <w:t>з</w:t>
      </w:r>
      <w:proofErr w:type="spellEnd"/>
      <w:r>
        <w:t>)</w:t>
      </w:r>
      <w:r w:rsidRPr="002818D4">
        <w:t xml:space="preserve"> </w:t>
      </w:r>
      <w:r>
        <w:t>истребовать в рамках межведомственного информационного взаимодействия документы и (или) информацию, включенные Перечень,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указанные документы</w:t>
      </w:r>
      <w:r w:rsidRPr="002818D4">
        <w:t>;</w:t>
      </w:r>
    </w:p>
    <w:p w:rsidR="006D7D10" w:rsidRPr="002818D4" w:rsidRDefault="006D7D10" w:rsidP="006D7D10">
      <w:pPr>
        <w:pStyle w:val="ConsPlusNormal"/>
        <w:spacing w:line="360" w:lineRule="auto"/>
        <w:ind w:firstLine="540"/>
        <w:jc w:val="both"/>
      </w:pPr>
      <w:r w:rsidRPr="002818D4">
        <w:t xml:space="preserve"> </w:t>
      </w:r>
      <w:r>
        <w:t>е) запрещается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включенных в Перечень;</w:t>
      </w:r>
    </w:p>
    <w:p w:rsidR="006D7D10" w:rsidRPr="002818D4" w:rsidRDefault="006D7D10" w:rsidP="006D7D10">
      <w:pPr>
        <w:pStyle w:val="ConsPlusNormal"/>
        <w:spacing w:line="360" w:lineRule="auto"/>
        <w:ind w:firstLine="540"/>
        <w:jc w:val="both"/>
      </w:pPr>
      <w:r w:rsidRPr="002818D4">
        <w:t xml:space="preserve"> </w:t>
      </w:r>
      <w:proofErr w:type="gramStart"/>
      <w:r>
        <w:t xml:space="preserve">к) знакомить руководителя, иное должностное лицо или уполномоченного представителя  юридического лица, индивидуального предпринимателя, его уполномоченного представителя с документами и </w:t>
      </w:r>
      <w:r>
        <w:lastRenderedPageBreak/>
        <w:t>(или) информацией, полученных в рамках межведомственного информационного взаимодействия;</w:t>
      </w:r>
      <w:proofErr w:type="gramEnd"/>
    </w:p>
    <w:p w:rsidR="006D7D10" w:rsidRDefault="006D7D10" w:rsidP="006D7D10">
      <w:pPr>
        <w:pStyle w:val="ConsPlusNormal"/>
        <w:spacing w:line="360" w:lineRule="auto"/>
        <w:ind w:firstLine="540"/>
        <w:jc w:val="both"/>
      </w:pPr>
      <w:r w:rsidRPr="002818D4">
        <w:t xml:space="preserve"> </w:t>
      </w:r>
      <w:r>
        <w:t>л)</w:t>
      </w:r>
      <w:r w:rsidRPr="002818D4">
        <w:t xml:space="preserve"> </w:t>
      </w:r>
      <w:r>
        <w:t>направлять проверяемому юридическому лицу, индивидуальному предпринимателю информацию с требованием представить необходимые пояснения в письменной форме в случае, если документы и (или) информация, представленные проверяемым юридическим лицом, индивидуальным предпринимателем не соответствуют документам и (или) информации, полученным органом регионального государственного строительного надзора в рамках межведомственного информационного взаимодействия</w:t>
      </w:r>
      <w:proofErr w:type="gramStart"/>
      <w:r>
        <w:t>.».</w:t>
      </w:r>
      <w:proofErr w:type="gramEnd"/>
    </w:p>
    <w:p w:rsidR="008119B4" w:rsidRDefault="008119B4" w:rsidP="006D7D10">
      <w:pPr>
        <w:pStyle w:val="ConsPlusNormal"/>
        <w:spacing w:line="360" w:lineRule="auto"/>
        <w:ind w:firstLine="540"/>
        <w:jc w:val="both"/>
      </w:pPr>
    </w:p>
    <w:p w:rsidR="008119B4" w:rsidRPr="008119B4" w:rsidRDefault="008119B4" w:rsidP="008119B4">
      <w:pPr>
        <w:spacing w:line="360" w:lineRule="auto"/>
        <w:ind w:firstLine="709"/>
        <w:jc w:val="both"/>
      </w:pPr>
      <w:r w:rsidRPr="008119B4">
        <w:t>1.</w:t>
      </w:r>
      <w:r>
        <w:t>2</w:t>
      </w:r>
      <w:r w:rsidRPr="008119B4">
        <w:t>. Пункт 1.7.2 дополнить подпунктом «м» следующего содержания:</w:t>
      </w:r>
    </w:p>
    <w:p w:rsidR="008119B4" w:rsidRDefault="008119B4" w:rsidP="008119B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Cs w:val="28"/>
          <w:lang w:eastAsia="en-US"/>
        </w:rPr>
      </w:pPr>
      <w:proofErr w:type="gramStart"/>
      <w:r w:rsidRPr="008119B4">
        <w:rPr>
          <w:rFonts w:eastAsiaTheme="minorHAnsi"/>
          <w:szCs w:val="28"/>
          <w:lang w:eastAsia="en-US"/>
        </w:rPr>
        <w:t>« м)  в случае выявления при проведении</w:t>
      </w:r>
      <w:r>
        <w:rPr>
          <w:rFonts w:eastAsiaTheme="minorHAnsi"/>
          <w:szCs w:val="28"/>
          <w:lang w:eastAsia="en-US"/>
        </w:rPr>
        <w:t xml:space="preserve"> мероприятий по контролю, указанных в </w:t>
      </w:r>
      <w:hyperlink r:id="rId5" w:history="1">
        <w:r w:rsidRPr="00C53148">
          <w:rPr>
            <w:rFonts w:eastAsiaTheme="minorHAnsi"/>
            <w:color w:val="000000" w:themeColor="text1"/>
            <w:szCs w:val="28"/>
            <w:lang w:eastAsia="en-US"/>
          </w:rPr>
          <w:t>части 1</w:t>
        </w:r>
      </w:hyperlink>
      <w:r w:rsidRPr="00C53148">
        <w:rPr>
          <w:rFonts w:eastAsiaTheme="minorHAnsi"/>
          <w:color w:val="000000" w:themeColor="text1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 xml:space="preserve">статьи 8.3 Федерального закона от 26.12.2008 № 294 - ФЗ, нарушений обязательных требований  должностные лица </w:t>
      </w:r>
      <w:proofErr w:type="spellStart"/>
      <w:r>
        <w:rPr>
          <w:rFonts w:eastAsiaTheme="minorHAnsi"/>
          <w:szCs w:val="28"/>
          <w:lang w:eastAsia="en-US"/>
        </w:rPr>
        <w:t>Госстройжилнадзора</w:t>
      </w:r>
      <w:proofErr w:type="spellEnd"/>
      <w:r>
        <w:rPr>
          <w:rFonts w:eastAsiaTheme="minorHAnsi"/>
          <w:szCs w:val="28"/>
          <w:lang w:eastAsia="en-US"/>
        </w:rPr>
        <w:t xml:space="preserve"> принять в пределах своей компетенции меры по пресечению таких нарушений, а также направить в письменной форме руководителю или заместителю руководителя </w:t>
      </w:r>
      <w:proofErr w:type="spellStart"/>
      <w:r>
        <w:rPr>
          <w:rFonts w:eastAsiaTheme="minorHAnsi"/>
          <w:szCs w:val="28"/>
          <w:lang w:eastAsia="en-US"/>
        </w:rPr>
        <w:t>Госстройжилнадзора</w:t>
      </w:r>
      <w:proofErr w:type="spellEnd"/>
      <w:r>
        <w:rPr>
          <w:rFonts w:eastAsiaTheme="minorHAnsi"/>
          <w:szCs w:val="28"/>
          <w:lang w:eastAsia="en-US"/>
        </w:rPr>
        <w:t xml:space="preserve"> мотивированное представление с информацией о выявленных нарушениях для принятия при необходимости решения</w:t>
      </w:r>
      <w:proofErr w:type="gramEnd"/>
      <w:r>
        <w:rPr>
          <w:rFonts w:eastAsiaTheme="minorHAnsi"/>
          <w:szCs w:val="28"/>
          <w:lang w:eastAsia="en-US"/>
        </w:rPr>
        <w:t xml:space="preserve"> о назначении внеплановой проверки юридического лица, индивидуального предпринимателя по основаниям, указанным в </w:t>
      </w:r>
      <w:hyperlink r:id="rId6" w:history="1">
        <w:r w:rsidRPr="00C53148">
          <w:rPr>
            <w:rFonts w:eastAsiaTheme="minorHAnsi"/>
            <w:color w:val="000000" w:themeColor="text1"/>
            <w:szCs w:val="28"/>
            <w:lang w:eastAsia="en-US"/>
          </w:rPr>
          <w:t>пункте 2 части 2 статьи 10</w:t>
        </w:r>
      </w:hyperlink>
      <w:r w:rsidRPr="00C53148">
        <w:rPr>
          <w:rFonts w:eastAsiaTheme="minorHAnsi"/>
          <w:color w:val="000000" w:themeColor="text1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от 26.12.2008 № 294 - ФЗ.</w:t>
      </w:r>
    </w:p>
    <w:p w:rsidR="008119B4" w:rsidRDefault="008119B4" w:rsidP="008119B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</w:t>
      </w:r>
      <w:proofErr w:type="gramStart"/>
      <w:r>
        <w:rPr>
          <w:rFonts w:eastAsiaTheme="minorHAnsi"/>
          <w:szCs w:val="28"/>
          <w:lang w:eastAsia="en-US"/>
        </w:rPr>
        <w:t>В случае получения в ходе проведения мероприятий по контролю без взаимодействия с юридическими лицами</w:t>
      </w:r>
      <w:proofErr w:type="gramEnd"/>
      <w:r>
        <w:rPr>
          <w:rFonts w:eastAsiaTheme="minorHAnsi"/>
          <w:szCs w:val="28"/>
          <w:lang w:eastAsia="en-US"/>
        </w:rPr>
        <w:t xml:space="preserve">, индивидуальными предпринимателями сведений о готовящихся нарушениях или признаках нарушения обязательных требований, указанных в </w:t>
      </w:r>
      <w:hyperlink r:id="rId7" w:history="1">
        <w:r w:rsidRPr="00C53148">
          <w:rPr>
            <w:rFonts w:eastAsiaTheme="minorHAnsi"/>
            <w:color w:val="000000" w:themeColor="text1"/>
            <w:szCs w:val="28"/>
            <w:lang w:eastAsia="en-US"/>
          </w:rPr>
          <w:t>частях 5</w:t>
        </w:r>
      </w:hyperlink>
      <w:r w:rsidRPr="00C53148">
        <w:rPr>
          <w:rFonts w:eastAsiaTheme="minorHAnsi"/>
          <w:color w:val="000000" w:themeColor="text1"/>
          <w:szCs w:val="28"/>
          <w:lang w:eastAsia="en-US"/>
        </w:rPr>
        <w:t xml:space="preserve"> - </w:t>
      </w:r>
      <w:hyperlink r:id="rId8" w:history="1">
        <w:r w:rsidRPr="00C53148">
          <w:rPr>
            <w:rFonts w:eastAsiaTheme="minorHAnsi"/>
            <w:color w:val="000000" w:themeColor="text1"/>
            <w:szCs w:val="28"/>
            <w:lang w:eastAsia="en-US"/>
          </w:rPr>
          <w:t>7 статьи 8.2</w:t>
        </w:r>
      </w:hyperlink>
      <w:r w:rsidRPr="00C53148">
        <w:rPr>
          <w:rFonts w:eastAsiaTheme="minorHAnsi"/>
          <w:color w:val="000000" w:themeColor="text1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от 26.12.2008 № 294 – ФЗ направить юридическому лицу, индивидуальному предпринимателю предостережение о недопустимости нарушения обязательных требований.».</w:t>
      </w:r>
    </w:p>
    <w:p w:rsidR="008119B4" w:rsidRDefault="008119B4" w:rsidP="008119B4">
      <w:pPr>
        <w:autoSpaceDE w:val="0"/>
        <w:autoSpaceDN w:val="0"/>
        <w:adjustRightInd w:val="0"/>
        <w:spacing w:line="360" w:lineRule="auto"/>
        <w:ind w:firstLine="540"/>
        <w:jc w:val="both"/>
      </w:pPr>
    </w:p>
    <w:p w:rsidR="006D7D10" w:rsidRDefault="006D7D10" w:rsidP="006D7D10">
      <w:pPr>
        <w:pStyle w:val="ConsPlusNormal"/>
        <w:spacing w:line="360" w:lineRule="auto"/>
        <w:ind w:firstLine="540"/>
        <w:jc w:val="both"/>
      </w:pPr>
      <w:r>
        <w:t xml:space="preserve">1.3. Пункт </w:t>
      </w:r>
      <w:r w:rsidR="008119B4">
        <w:t>1.8.1 дополнить подпунктами следующего содержания:</w:t>
      </w:r>
    </w:p>
    <w:p w:rsidR="008119B4" w:rsidRPr="002818D4" w:rsidRDefault="008119B4" w:rsidP="008119B4">
      <w:pPr>
        <w:pStyle w:val="ConsPlusNormal"/>
        <w:spacing w:line="360" w:lineRule="auto"/>
        <w:ind w:firstLine="540"/>
        <w:jc w:val="both"/>
      </w:pPr>
      <w:r>
        <w:t>«</w:t>
      </w:r>
      <w:r w:rsidRPr="002818D4">
        <w:t xml:space="preserve"> </w:t>
      </w:r>
      <w:r>
        <w:t>ж)</w:t>
      </w:r>
      <w:r w:rsidRPr="002818D4">
        <w:t xml:space="preserve"> </w:t>
      </w:r>
      <w:proofErr w:type="gramStart"/>
      <w:r>
        <w:t>предоставлять  документы</w:t>
      </w:r>
      <w:proofErr w:type="gramEnd"/>
      <w:r>
        <w:t xml:space="preserve">  и  (или) информацию, которые находятся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и включены в Перечень, по собственной инициативе;</w:t>
      </w:r>
    </w:p>
    <w:p w:rsidR="008119B4" w:rsidRPr="002818D4" w:rsidRDefault="008119B4" w:rsidP="008119B4">
      <w:pPr>
        <w:pStyle w:val="ConsPlusNormal"/>
        <w:spacing w:line="360" w:lineRule="auto"/>
        <w:ind w:firstLine="540"/>
        <w:jc w:val="both"/>
      </w:pPr>
      <w:r w:rsidRPr="002818D4">
        <w:t xml:space="preserve"> </w:t>
      </w:r>
      <w:proofErr w:type="spellStart"/>
      <w:r>
        <w:t>з</w:t>
      </w:r>
      <w:proofErr w:type="spellEnd"/>
      <w:r>
        <w:t>)</w:t>
      </w:r>
      <w:r w:rsidRPr="002818D4">
        <w:t xml:space="preserve"> </w:t>
      </w:r>
      <w:r>
        <w:t>предоставлять пояснения относительно выявленных ошибок и (или) противоречий в документах, вправе предоставить дополнительно документы, подтверждающие достоверность ранее представленных документов, в случае, если представленные документы и (или) информация, не соответствуют документам и (или) информации, полученным органом регионального государственного строительного надзора в рамках межведомственного информационного взаимодействия;</w:t>
      </w:r>
    </w:p>
    <w:p w:rsidR="00C53148" w:rsidRDefault="008119B4" w:rsidP="008119B4">
      <w:pPr>
        <w:pStyle w:val="ConsPlusNormal"/>
        <w:spacing w:line="360" w:lineRule="auto"/>
        <w:ind w:firstLine="540"/>
        <w:jc w:val="both"/>
      </w:pPr>
      <w:r w:rsidRPr="002818D4">
        <w:t xml:space="preserve"> </w:t>
      </w:r>
      <w:r>
        <w:t>е)</w:t>
      </w:r>
      <w:r w:rsidRPr="002818D4">
        <w:t xml:space="preserve"> </w:t>
      </w:r>
      <w:r>
        <w:t>знакомиться с документами и (или) информацией, полученной органом регионального государственного строительного надзора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указанные документы, включенные в Перечень</w:t>
      </w:r>
      <w:proofErr w:type="gramStart"/>
      <w:r>
        <w:t>.».</w:t>
      </w:r>
      <w:proofErr w:type="gramEnd"/>
    </w:p>
    <w:p w:rsidR="008119B4" w:rsidRDefault="008119B4" w:rsidP="008119B4">
      <w:pPr>
        <w:pStyle w:val="ConsPlusNormal"/>
        <w:spacing w:line="360" w:lineRule="auto"/>
        <w:ind w:firstLine="540"/>
        <w:jc w:val="both"/>
      </w:pPr>
    </w:p>
    <w:p w:rsidR="0037318F" w:rsidRDefault="0037318F" w:rsidP="00C5314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1.</w:t>
      </w:r>
      <w:r w:rsidR="008119B4">
        <w:rPr>
          <w:rFonts w:eastAsiaTheme="minorHAnsi"/>
          <w:szCs w:val="28"/>
          <w:lang w:eastAsia="en-US"/>
        </w:rPr>
        <w:t>4</w:t>
      </w:r>
      <w:r>
        <w:rPr>
          <w:rFonts w:eastAsiaTheme="minorHAnsi"/>
          <w:szCs w:val="28"/>
          <w:lang w:eastAsia="en-US"/>
        </w:rPr>
        <w:t>. Пункт 3.3.1.1 дополнить:</w:t>
      </w:r>
    </w:p>
    <w:p w:rsidR="0037318F" w:rsidRDefault="0037318F" w:rsidP="00C5314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</w:t>
      </w:r>
      <w:r w:rsidR="008119B4">
        <w:rPr>
          <w:rFonts w:eastAsiaTheme="minorHAnsi"/>
          <w:szCs w:val="28"/>
          <w:lang w:eastAsia="en-US"/>
        </w:rPr>
        <w:t>1.4.1. П</w:t>
      </w:r>
      <w:r>
        <w:rPr>
          <w:rFonts w:eastAsiaTheme="minorHAnsi"/>
          <w:szCs w:val="28"/>
          <w:lang w:eastAsia="en-US"/>
        </w:rPr>
        <w:t>одпунктом «</w:t>
      </w:r>
      <w:proofErr w:type="spellStart"/>
      <w:r>
        <w:rPr>
          <w:rFonts w:eastAsiaTheme="minorHAnsi"/>
          <w:szCs w:val="28"/>
          <w:lang w:eastAsia="en-US"/>
        </w:rPr>
        <w:t>д</w:t>
      </w:r>
      <w:proofErr w:type="spellEnd"/>
      <w:r>
        <w:rPr>
          <w:rFonts w:eastAsiaTheme="minorHAnsi"/>
          <w:szCs w:val="28"/>
          <w:lang w:eastAsia="en-US"/>
        </w:rPr>
        <w:t>» следующего содержания:</w:t>
      </w:r>
    </w:p>
    <w:p w:rsidR="0037318F" w:rsidRDefault="0037318F" w:rsidP="0037318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« </w:t>
      </w:r>
      <w:proofErr w:type="spellStart"/>
      <w:r>
        <w:rPr>
          <w:rFonts w:eastAsiaTheme="minorHAnsi"/>
          <w:szCs w:val="28"/>
          <w:lang w:eastAsia="en-US"/>
        </w:rPr>
        <w:t>д</w:t>
      </w:r>
      <w:proofErr w:type="spellEnd"/>
      <w:r>
        <w:rPr>
          <w:rFonts w:eastAsiaTheme="minorHAnsi"/>
          <w:szCs w:val="28"/>
          <w:lang w:eastAsia="en-US"/>
        </w:rPr>
        <w:t xml:space="preserve">) поступление в </w:t>
      </w:r>
      <w:proofErr w:type="spellStart"/>
      <w:r>
        <w:rPr>
          <w:rFonts w:eastAsiaTheme="minorHAnsi"/>
          <w:szCs w:val="28"/>
          <w:lang w:eastAsia="en-US"/>
        </w:rPr>
        <w:t>Госстройжилнадзор</w:t>
      </w:r>
      <w:proofErr w:type="spellEnd"/>
      <w:r>
        <w:rPr>
          <w:rFonts w:eastAsiaTheme="minorHAnsi"/>
          <w:szCs w:val="28"/>
          <w:lang w:eastAsia="en-US"/>
        </w:rPr>
        <w:t xml:space="preserve">  заявления от юридического лица или  индивидуального предпринимателя о предоставлении правового статуса, специального разрешения (лицензии) на право осуществления деятельности по управлению многоквартирными домами</w:t>
      </w:r>
      <w:proofErr w:type="gramStart"/>
      <w:r>
        <w:rPr>
          <w:rFonts w:eastAsiaTheme="minorHAnsi"/>
          <w:szCs w:val="28"/>
          <w:lang w:eastAsia="en-US"/>
        </w:rPr>
        <w:t>;»</w:t>
      </w:r>
      <w:proofErr w:type="gramEnd"/>
      <w:r>
        <w:rPr>
          <w:rFonts w:eastAsiaTheme="minorHAnsi"/>
          <w:szCs w:val="28"/>
          <w:lang w:eastAsia="en-US"/>
        </w:rPr>
        <w:t>.</w:t>
      </w:r>
    </w:p>
    <w:p w:rsidR="0037318F" w:rsidRDefault="008119B4" w:rsidP="0037318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1.4.2. </w:t>
      </w:r>
      <w:r w:rsidR="0037318F">
        <w:rPr>
          <w:rFonts w:eastAsiaTheme="minorHAnsi"/>
          <w:szCs w:val="28"/>
          <w:lang w:eastAsia="en-US"/>
        </w:rPr>
        <w:t>Подпунктом «е» следующего содержания:</w:t>
      </w:r>
    </w:p>
    <w:p w:rsidR="0037318F" w:rsidRDefault="0037318F" w:rsidP="0037318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Cs w:val="28"/>
          <w:lang w:eastAsia="en-US"/>
        </w:rPr>
      </w:pPr>
      <w:proofErr w:type="gramStart"/>
      <w:r>
        <w:rPr>
          <w:rFonts w:eastAsiaTheme="minorHAnsi"/>
          <w:szCs w:val="28"/>
          <w:lang w:eastAsia="en-US"/>
        </w:rPr>
        <w:lastRenderedPageBreak/>
        <w:t xml:space="preserve">«е) мотивированное представление должностного лица </w:t>
      </w:r>
      <w:proofErr w:type="spellStart"/>
      <w:r>
        <w:rPr>
          <w:rFonts w:eastAsiaTheme="minorHAnsi"/>
          <w:szCs w:val="28"/>
          <w:lang w:eastAsia="en-US"/>
        </w:rPr>
        <w:t>Госстройжилнадзора</w:t>
      </w:r>
      <w:proofErr w:type="spellEnd"/>
      <w:r>
        <w:rPr>
          <w:rFonts w:eastAsiaTheme="minorHAnsi"/>
          <w:szCs w:val="28"/>
          <w:lang w:eastAsia="en-US"/>
        </w:rPr>
        <w:t xml:space="preserve">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 в </w:t>
      </w:r>
      <w:proofErr w:type="spellStart"/>
      <w:r>
        <w:rPr>
          <w:rFonts w:eastAsiaTheme="minorHAnsi"/>
          <w:szCs w:val="28"/>
          <w:lang w:eastAsia="en-US"/>
        </w:rPr>
        <w:t>Госстройжилнадзор</w:t>
      </w:r>
      <w:proofErr w:type="spellEnd"/>
      <w:r>
        <w:rPr>
          <w:rFonts w:eastAsiaTheme="minorHAnsi"/>
          <w:szCs w:val="28"/>
          <w:lang w:eastAsia="en-US"/>
        </w:rPr>
        <w:t xml:space="preserve">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фактах</w:t>
      </w:r>
      <w:r w:rsidR="003860D6">
        <w:rPr>
          <w:rFonts w:eastAsiaTheme="minorHAnsi"/>
          <w:szCs w:val="28"/>
          <w:lang w:eastAsia="en-US"/>
        </w:rPr>
        <w:t>, предусмотренных   подпунктами  «а», «б» пункта 2 части 2</w:t>
      </w:r>
      <w:proofErr w:type="gramEnd"/>
      <w:r w:rsidR="003860D6">
        <w:rPr>
          <w:rFonts w:eastAsiaTheme="minorHAnsi"/>
          <w:szCs w:val="28"/>
          <w:lang w:eastAsia="en-US"/>
        </w:rPr>
        <w:t xml:space="preserve"> статьи 10 Федерального закона от 26.12.2008 № 294 – ФЗ</w:t>
      </w:r>
      <w:proofErr w:type="gramStart"/>
      <w:r w:rsidR="003860D6">
        <w:rPr>
          <w:rFonts w:eastAsiaTheme="minorHAnsi"/>
          <w:szCs w:val="28"/>
          <w:lang w:eastAsia="en-US"/>
        </w:rPr>
        <w:t>.».</w:t>
      </w:r>
      <w:proofErr w:type="gramEnd"/>
    </w:p>
    <w:p w:rsidR="00134BF1" w:rsidRDefault="00134BF1" w:rsidP="0037318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Cs w:val="28"/>
          <w:lang w:eastAsia="en-US"/>
        </w:rPr>
      </w:pPr>
    </w:p>
    <w:p w:rsidR="0037318F" w:rsidRDefault="003860D6" w:rsidP="0037318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1.</w:t>
      </w:r>
      <w:r w:rsidR="008119B4">
        <w:rPr>
          <w:rFonts w:eastAsiaTheme="minorHAnsi"/>
          <w:szCs w:val="28"/>
          <w:lang w:eastAsia="en-US"/>
        </w:rPr>
        <w:t>5</w:t>
      </w:r>
      <w:r>
        <w:rPr>
          <w:rFonts w:eastAsiaTheme="minorHAnsi"/>
          <w:szCs w:val="28"/>
          <w:lang w:eastAsia="en-US"/>
        </w:rPr>
        <w:t>. Абзац второй пункта 3.3.2.12  после слов «, заверенных печатью лицензиата» дополнить словами «(при ее наличии)».</w:t>
      </w:r>
    </w:p>
    <w:p w:rsidR="00134BF1" w:rsidRDefault="00134BF1" w:rsidP="0037318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Cs w:val="28"/>
          <w:lang w:eastAsia="en-US"/>
        </w:rPr>
      </w:pPr>
    </w:p>
    <w:p w:rsidR="00AD451B" w:rsidRDefault="00AD451B" w:rsidP="0037318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1.</w:t>
      </w:r>
      <w:r w:rsidR="008119B4">
        <w:rPr>
          <w:rFonts w:eastAsiaTheme="minorHAnsi"/>
          <w:szCs w:val="28"/>
          <w:lang w:eastAsia="en-US"/>
        </w:rPr>
        <w:t>6</w:t>
      </w:r>
      <w:r>
        <w:rPr>
          <w:rFonts w:eastAsiaTheme="minorHAnsi"/>
          <w:szCs w:val="28"/>
          <w:lang w:eastAsia="en-US"/>
        </w:rPr>
        <w:t xml:space="preserve">. В пункте 3.4.11 слова </w:t>
      </w:r>
      <w:proofErr w:type="gramStart"/>
      <w:r>
        <w:rPr>
          <w:rFonts w:eastAsiaTheme="minorHAnsi"/>
          <w:szCs w:val="28"/>
          <w:lang w:eastAsia="en-US"/>
        </w:rPr>
        <w:t>«-</w:t>
      </w:r>
      <w:proofErr w:type="gramEnd"/>
      <w:r>
        <w:rPr>
          <w:rFonts w:eastAsiaTheme="minorHAnsi"/>
          <w:szCs w:val="28"/>
          <w:lang w:eastAsia="en-US"/>
        </w:rPr>
        <w:t>должностным лицом Службы, выдавшим предписание;»</w:t>
      </w:r>
      <w:r w:rsidR="00134BF1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 xml:space="preserve"> исключить.</w:t>
      </w:r>
    </w:p>
    <w:p w:rsidR="00134BF1" w:rsidRDefault="00134BF1" w:rsidP="0037318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Cs w:val="28"/>
          <w:lang w:eastAsia="en-US"/>
        </w:rPr>
      </w:pPr>
    </w:p>
    <w:p w:rsidR="00AD451B" w:rsidRDefault="00AD451B" w:rsidP="0037318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1.</w:t>
      </w:r>
      <w:r w:rsidR="008119B4">
        <w:rPr>
          <w:rFonts w:eastAsiaTheme="minorHAnsi"/>
          <w:szCs w:val="28"/>
          <w:lang w:eastAsia="en-US"/>
        </w:rPr>
        <w:t>7</w:t>
      </w:r>
      <w:r>
        <w:rPr>
          <w:rFonts w:eastAsiaTheme="minorHAnsi"/>
          <w:szCs w:val="28"/>
          <w:lang w:eastAsia="en-US"/>
        </w:rPr>
        <w:t>. Раздел 3 «Состав, последовательность и сроки выполнения административных процедур (действий), требований к порядку их выполнения, в том числе особенности выполнения административных процедур в электронной форме» дополнить:</w:t>
      </w:r>
    </w:p>
    <w:p w:rsidR="00AD451B" w:rsidRDefault="00AD451B" w:rsidP="0037318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</w:t>
      </w:r>
      <w:r w:rsidR="008119B4">
        <w:rPr>
          <w:rFonts w:eastAsiaTheme="minorHAnsi"/>
          <w:szCs w:val="28"/>
          <w:lang w:eastAsia="en-US"/>
        </w:rPr>
        <w:t>1.7.1. П</w:t>
      </w:r>
      <w:r>
        <w:rPr>
          <w:rFonts w:eastAsiaTheme="minorHAnsi"/>
          <w:szCs w:val="28"/>
          <w:lang w:eastAsia="en-US"/>
        </w:rPr>
        <w:t>унктом 3.4.12 следующего содержания:</w:t>
      </w:r>
    </w:p>
    <w:p w:rsidR="00AD451B" w:rsidRDefault="00AD451B" w:rsidP="00AD451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« 3.4.12. В случае обжалования предписания или отдельных его требований лицом, ответственным за его исполнение, действие предписания приостанавливается до вступления решения суда в законную силу</w:t>
      </w:r>
      <w:proofErr w:type="gramStart"/>
      <w:r>
        <w:rPr>
          <w:rFonts w:eastAsiaTheme="minorHAnsi"/>
          <w:szCs w:val="28"/>
          <w:lang w:eastAsia="en-US"/>
        </w:rPr>
        <w:t>.».</w:t>
      </w:r>
      <w:proofErr w:type="gramEnd"/>
    </w:p>
    <w:p w:rsidR="00AD451B" w:rsidRDefault="008119B4" w:rsidP="00AD451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1.7.2. П</w:t>
      </w:r>
      <w:r w:rsidR="00AD451B">
        <w:rPr>
          <w:rFonts w:eastAsiaTheme="minorHAnsi"/>
          <w:szCs w:val="28"/>
          <w:lang w:eastAsia="en-US"/>
        </w:rPr>
        <w:t>унктом 3.4.13 следующего содержания:</w:t>
      </w:r>
    </w:p>
    <w:p w:rsidR="00AD451B" w:rsidRDefault="00AD451B" w:rsidP="00AD451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« 3.4.13. Срок исполнения административной процедуры </w:t>
      </w:r>
      <w:r w:rsidR="00240D50">
        <w:rPr>
          <w:rFonts w:eastAsiaTheme="minorHAnsi"/>
          <w:szCs w:val="28"/>
          <w:lang w:eastAsia="en-US"/>
        </w:rPr>
        <w:t xml:space="preserve">по </w:t>
      </w:r>
      <w:r w:rsidR="00134BF1">
        <w:rPr>
          <w:rFonts w:eastAsiaTheme="minorHAnsi"/>
          <w:szCs w:val="28"/>
          <w:lang w:eastAsia="en-US"/>
        </w:rPr>
        <w:t xml:space="preserve">организации </w:t>
      </w:r>
      <w:r w:rsidR="00240D50">
        <w:rPr>
          <w:rFonts w:eastAsiaTheme="minorHAnsi"/>
          <w:szCs w:val="28"/>
          <w:lang w:eastAsia="en-US"/>
        </w:rPr>
        <w:t>проверк</w:t>
      </w:r>
      <w:r w:rsidR="00134BF1">
        <w:rPr>
          <w:rFonts w:eastAsiaTheme="minorHAnsi"/>
          <w:szCs w:val="28"/>
          <w:lang w:eastAsia="en-US"/>
        </w:rPr>
        <w:t xml:space="preserve">и </w:t>
      </w:r>
      <w:r w:rsidR="00240D50">
        <w:rPr>
          <w:rFonts w:eastAsiaTheme="minorHAnsi"/>
          <w:szCs w:val="28"/>
          <w:lang w:eastAsia="en-US"/>
        </w:rPr>
        <w:t xml:space="preserve"> исполнения предписания </w:t>
      </w:r>
      <w:proofErr w:type="spellStart"/>
      <w:r w:rsidR="00240D50">
        <w:rPr>
          <w:rFonts w:eastAsiaTheme="minorHAnsi"/>
          <w:szCs w:val="28"/>
          <w:lang w:eastAsia="en-US"/>
        </w:rPr>
        <w:t>Госстройжилнадзора</w:t>
      </w:r>
      <w:proofErr w:type="spellEnd"/>
      <w:r w:rsidR="00240D50">
        <w:rPr>
          <w:rFonts w:eastAsiaTheme="minorHAnsi"/>
          <w:szCs w:val="28"/>
          <w:lang w:eastAsia="en-US"/>
        </w:rPr>
        <w:t xml:space="preserve"> не может превышать более пяти рабочих дней</w:t>
      </w:r>
      <w:proofErr w:type="gramStart"/>
      <w:r w:rsidR="00240D50">
        <w:rPr>
          <w:rFonts w:eastAsiaTheme="minorHAnsi"/>
          <w:szCs w:val="28"/>
          <w:lang w:eastAsia="en-US"/>
        </w:rPr>
        <w:t>.»</w:t>
      </w:r>
      <w:proofErr w:type="gramEnd"/>
    </w:p>
    <w:p w:rsidR="00240D50" w:rsidRDefault="008119B4" w:rsidP="00AD451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1.7.3. </w:t>
      </w:r>
      <w:r w:rsidR="00240D50">
        <w:rPr>
          <w:rFonts w:eastAsiaTheme="minorHAnsi"/>
          <w:szCs w:val="28"/>
          <w:lang w:eastAsia="en-US"/>
        </w:rPr>
        <w:t>Пунктом 3.4.14 следующего содержания:</w:t>
      </w:r>
    </w:p>
    <w:p w:rsidR="00240D50" w:rsidRDefault="00240D50" w:rsidP="00240D5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>« 3.4.1</w:t>
      </w:r>
      <w:r w:rsidR="00C021CC">
        <w:rPr>
          <w:rFonts w:eastAsiaTheme="minorHAnsi"/>
          <w:szCs w:val="28"/>
          <w:lang w:eastAsia="en-US"/>
        </w:rPr>
        <w:t>4</w:t>
      </w:r>
      <w:r>
        <w:rPr>
          <w:rFonts w:eastAsiaTheme="minorHAnsi"/>
          <w:szCs w:val="28"/>
          <w:lang w:eastAsia="en-US"/>
        </w:rPr>
        <w:t xml:space="preserve">. </w:t>
      </w:r>
      <w:r w:rsidRPr="00240D50">
        <w:rPr>
          <w:rFonts w:eastAsiaTheme="minorHAnsi"/>
          <w:szCs w:val="28"/>
          <w:lang w:eastAsia="en-US"/>
        </w:rPr>
        <w:t xml:space="preserve"> Обращения и заявления, не позволяющие установить лицо, обратившееся в Службу, а также обращения и заявления, не содержащие сведений о фактах, указанных </w:t>
      </w:r>
      <w:r w:rsidRPr="00240D50">
        <w:rPr>
          <w:rFonts w:eastAsiaTheme="minorHAnsi"/>
          <w:color w:val="000000" w:themeColor="text1"/>
          <w:szCs w:val="28"/>
          <w:lang w:eastAsia="en-US"/>
        </w:rPr>
        <w:t xml:space="preserve">в </w:t>
      </w:r>
      <w:r>
        <w:rPr>
          <w:rFonts w:eastAsiaTheme="minorHAnsi"/>
          <w:color w:val="000000" w:themeColor="text1"/>
          <w:szCs w:val="28"/>
          <w:lang w:eastAsia="en-US"/>
        </w:rPr>
        <w:t>подпунктах</w:t>
      </w:r>
      <w:r w:rsidRPr="00240D50">
        <w:rPr>
          <w:rFonts w:eastAsiaTheme="minorHAnsi"/>
          <w:color w:val="000000" w:themeColor="text1"/>
          <w:szCs w:val="28"/>
          <w:lang w:eastAsia="en-US"/>
        </w:rPr>
        <w:t xml:space="preserve"> «а», «б» пункта</w:t>
      </w:r>
      <w:r>
        <w:rPr>
          <w:rFonts w:eastAsiaTheme="minorHAnsi"/>
          <w:color w:val="000000" w:themeColor="text1"/>
          <w:szCs w:val="28"/>
          <w:lang w:eastAsia="en-US"/>
        </w:rPr>
        <w:t xml:space="preserve"> 2 части 2 статьи 10 </w:t>
      </w:r>
      <w:r>
        <w:rPr>
          <w:rFonts w:eastAsiaTheme="minorHAnsi"/>
          <w:szCs w:val="28"/>
          <w:lang w:eastAsia="en-US"/>
        </w:rPr>
        <w:t xml:space="preserve">Федерального закона от 26.12.2008 № 294 – ФЗ </w:t>
      </w:r>
      <w:r>
        <w:rPr>
          <w:rFonts w:eastAsiaTheme="minorHAnsi"/>
          <w:color w:val="000000" w:themeColor="text1"/>
          <w:szCs w:val="28"/>
          <w:lang w:eastAsia="en-US"/>
        </w:rPr>
        <w:t xml:space="preserve">не </w:t>
      </w:r>
      <w:r>
        <w:rPr>
          <w:rFonts w:eastAsiaTheme="minorHAnsi"/>
          <w:szCs w:val="28"/>
          <w:lang w:eastAsia="en-US"/>
        </w:rPr>
        <w:t>могут служить основанием для проведения внеплановой проверки. В случае</w:t>
      </w:r>
      <w:proofErr w:type="gramStart"/>
      <w:r>
        <w:rPr>
          <w:rFonts w:eastAsiaTheme="minorHAnsi"/>
          <w:szCs w:val="28"/>
          <w:lang w:eastAsia="en-US"/>
        </w:rPr>
        <w:t>,</w:t>
      </w:r>
      <w:proofErr w:type="gramEnd"/>
      <w:r>
        <w:rPr>
          <w:rFonts w:eastAsiaTheme="minorHAnsi"/>
          <w:szCs w:val="28"/>
          <w:lang w:eastAsia="en-US"/>
        </w:rPr>
        <w:t xml:space="preserve"> если изложенная в обращении или заявлении информация может в соответствии с  абзацами </w:t>
      </w:r>
      <w:r>
        <w:rPr>
          <w:rFonts w:eastAsiaTheme="minorHAnsi"/>
          <w:color w:val="000000" w:themeColor="text1"/>
          <w:szCs w:val="28"/>
          <w:lang w:eastAsia="en-US"/>
        </w:rPr>
        <w:t xml:space="preserve">«а», «б» пункта 2 части 2 статьи 10 Федерального закона № 294-ФЗ </w:t>
      </w:r>
      <w:r>
        <w:rPr>
          <w:rFonts w:eastAsiaTheme="minorHAnsi"/>
          <w:szCs w:val="28"/>
          <w:lang w:eastAsia="en-US"/>
        </w:rPr>
        <w:t xml:space="preserve">являться основанием для проведения внеплановой проверки, должностное лицо </w:t>
      </w:r>
      <w:proofErr w:type="spellStart"/>
      <w:r w:rsidR="00C021CC">
        <w:rPr>
          <w:rFonts w:eastAsiaTheme="minorHAnsi"/>
          <w:szCs w:val="28"/>
          <w:lang w:eastAsia="en-US"/>
        </w:rPr>
        <w:t>Госс</w:t>
      </w:r>
      <w:r w:rsidR="008119B4">
        <w:rPr>
          <w:rFonts w:eastAsiaTheme="minorHAnsi"/>
          <w:szCs w:val="28"/>
          <w:lang w:eastAsia="en-US"/>
        </w:rPr>
        <w:t>т</w:t>
      </w:r>
      <w:r w:rsidR="00C021CC">
        <w:rPr>
          <w:rFonts w:eastAsiaTheme="minorHAnsi"/>
          <w:szCs w:val="28"/>
          <w:lang w:eastAsia="en-US"/>
        </w:rPr>
        <w:t>ройжилнадзора</w:t>
      </w:r>
      <w:proofErr w:type="spellEnd"/>
      <w:r>
        <w:rPr>
          <w:rFonts w:eastAsiaTheme="minorHAnsi"/>
          <w:szCs w:val="28"/>
          <w:lang w:eastAsia="en-US"/>
        </w:rPr>
        <w:t xml:space="preserve"> при наличии у него обоснованных сомнений в авторстве обращения или заявления обязано принять разумные меры к установлению обратившегося лица. Обращения и заявления,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</w:t>
      </w:r>
      <w:proofErr w:type="gramStart"/>
      <w:r>
        <w:rPr>
          <w:rFonts w:eastAsiaTheme="minorHAnsi"/>
          <w:szCs w:val="28"/>
          <w:lang w:eastAsia="en-US"/>
        </w:rPr>
        <w:t>ии и ау</w:t>
      </w:r>
      <w:proofErr w:type="gramEnd"/>
      <w:r>
        <w:rPr>
          <w:rFonts w:eastAsiaTheme="minorHAnsi"/>
          <w:szCs w:val="28"/>
          <w:lang w:eastAsia="en-US"/>
        </w:rPr>
        <w:t>тентификации.</w:t>
      </w:r>
    </w:p>
    <w:p w:rsidR="00240D50" w:rsidRDefault="00240D50" w:rsidP="00240D5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При рассмотрении обращений и заявлений, информации о фактах, указанных в абзацах  </w:t>
      </w:r>
      <w:r>
        <w:rPr>
          <w:rFonts w:eastAsiaTheme="minorHAnsi"/>
          <w:color w:val="000000" w:themeColor="text1"/>
          <w:szCs w:val="28"/>
          <w:lang w:eastAsia="en-US"/>
        </w:rPr>
        <w:t xml:space="preserve">«а», «б» </w:t>
      </w:r>
      <w:r w:rsidR="00C021CC">
        <w:rPr>
          <w:rFonts w:eastAsiaTheme="minorHAnsi"/>
          <w:color w:val="000000" w:themeColor="text1"/>
          <w:szCs w:val="28"/>
          <w:lang w:eastAsia="en-US"/>
        </w:rPr>
        <w:t xml:space="preserve"> пункта 2 части 2 статьи 10 Федерального закона № 294-ФЗ</w:t>
      </w:r>
      <w:r>
        <w:rPr>
          <w:rFonts w:eastAsiaTheme="minorHAnsi"/>
          <w:szCs w:val="28"/>
          <w:lang w:eastAsia="en-US"/>
        </w:rPr>
        <w:t>, должны учитываться результаты рассмотрения ранее поступивших подобных обращений и заявлений, информации, а также результаты ранее проведенных мероприятий по контролю в отношении соответствующих юридических лиц, индивидуальных предпринимателей.</w:t>
      </w:r>
    </w:p>
    <w:p w:rsidR="00240D50" w:rsidRDefault="00240D50" w:rsidP="00240D5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При отсутствии достоверной информации о лице, допустившем нарушение обязательных требований, достаточных данных о нарушении обязательных требований либо о фактах, указанных в </w:t>
      </w:r>
      <w:hyperlink r:id="rId9" w:history="1">
        <w:r w:rsidRPr="0046751A">
          <w:rPr>
            <w:rFonts w:eastAsiaTheme="minorHAnsi"/>
            <w:color w:val="000000" w:themeColor="text1"/>
            <w:szCs w:val="28"/>
            <w:lang w:eastAsia="en-US"/>
          </w:rPr>
          <w:t>части 2</w:t>
        </w:r>
      </w:hyperlink>
      <w:r w:rsidRPr="0046751A">
        <w:rPr>
          <w:rFonts w:eastAsiaTheme="minorHAnsi"/>
          <w:color w:val="000000" w:themeColor="text1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 xml:space="preserve"> статьи 10 Федерального закона № 294-ФЗ, уполномоченными должностными лицами  </w:t>
      </w:r>
      <w:proofErr w:type="spellStart"/>
      <w:r w:rsidR="00C021CC">
        <w:rPr>
          <w:rFonts w:eastAsiaTheme="minorHAnsi"/>
          <w:szCs w:val="28"/>
          <w:lang w:eastAsia="en-US"/>
        </w:rPr>
        <w:t>Госстройжилнадзора</w:t>
      </w:r>
      <w:proofErr w:type="spellEnd"/>
      <w:r>
        <w:rPr>
          <w:rFonts w:eastAsiaTheme="minorHAnsi"/>
          <w:szCs w:val="28"/>
          <w:lang w:eastAsia="en-US"/>
        </w:rPr>
        <w:t xml:space="preserve"> может быть проведена предварительная проверка поступившей информации. </w:t>
      </w:r>
      <w:proofErr w:type="gramStart"/>
      <w:r>
        <w:rPr>
          <w:rFonts w:eastAsiaTheme="minorHAnsi"/>
          <w:szCs w:val="28"/>
          <w:lang w:eastAsia="en-US"/>
        </w:rPr>
        <w:t xml:space="preserve">В ходе проведения предварительной проверки принимаются меры по запросу дополнительных сведений и материалов (в том числе в устном порядке) у лиц, направивших заявления и обращения, </w:t>
      </w:r>
      <w:r>
        <w:rPr>
          <w:rFonts w:eastAsiaTheme="minorHAnsi"/>
          <w:szCs w:val="28"/>
          <w:lang w:eastAsia="en-US"/>
        </w:rPr>
        <w:lastRenderedPageBreak/>
        <w:t xml:space="preserve">представивших информацию, проводится рассмотрение документов юридического лица, индивидуального предпринимателя, имеющихся в распоряжении </w:t>
      </w:r>
      <w:proofErr w:type="spellStart"/>
      <w:r w:rsidR="00C021CC">
        <w:rPr>
          <w:rFonts w:eastAsiaTheme="minorHAnsi"/>
          <w:szCs w:val="28"/>
          <w:lang w:eastAsia="en-US"/>
        </w:rPr>
        <w:t>Госстройжилнадзора</w:t>
      </w:r>
      <w:proofErr w:type="spellEnd"/>
      <w:r>
        <w:rPr>
          <w:rFonts w:eastAsiaTheme="minorHAnsi"/>
          <w:szCs w:val="28"/>
          <w:lang w:eastAsia="en-US"/>
        </w:rPr>
        <w:t>, при необходимости проводятся мероприятия по контролю, осуществляемые без взаимодействия с юридическими лицами, индивидуальными предпринимателями и без возложения на указанных лиц обязанности по</w:t>
      </w:r>
      <w:proofErr w:type="gramEnd"/>
      <w:r>
        <w:rPr>
          <w:rFonts w:eastAsiaTheme="minorHAnsi"/>
          <w:szCs w:val="28"/>
          <w:lang w:eastAsia="en-US"/>
        </w:rPr>
        <w:t xml:space="preserve"> представлению информации и исполнению требований </w:t>
      </w:r>
      <w:proofErr w:type="spellStart"/>
      <w:r w:rsidR="00C021CC">
        <w:rPr>
          <w:rFonts w:eastAsiaTheme="minorHAnsi"/>
          <w:szCs w:val="28"/>
          <w:lang w:eastAsia="en-US"/>
        </w:rPr>
        <w:t>Госстройжилнадзора</w:t>
      </w:r>
      <w:proofErr w:type="spellEnd"/>
      <w:r>
        <w:rPr>
          <w:rFonts w:eastAsiaTheme="minorHAnsi"/>
          <w:szCs w:val="28"/>
          <w:lang w:eastAsia="en-US"/>
        </w:rPr>
        <w:t>. В рамках предварительной проверки у юридического лица, индивидуального предпринимателя могут быть запрошены пояснения в отношении полученной информации, но представление таких пояснений и иных документов не является обязательным.</w:t>
      </w:r>
    </w:p>
    <w:p w:rsidR="00240D50" w:rsidRDefault="00240D50" w:rsidP="00240D5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</w:t>
      </w:r>
      <w:proofErr w:type="gramStart"/>
      <w:r>
        <w:rPr>
          <w:rFonts w:eastAsiaTheme="minorHAnsi"/>
          <w:szCs w:val="28"/>
          <w:lang w:eastAsia="en-US"/>
        </w:rPr>
        <w:t xml:space="preserve">При выявлении по результатам предварительной проверки лиц, допустивших нарушение обязательных требований, получении достаточных данных о нарушении обязательных требований либо о фактах, указанных в </w:t>
      </w:r>
      <w:hyperlink r:id="rId10" w:history="1">
        <w:r w:rsidRPr="0046751A">
          <w:rPr>
            <w:rFonts w:eastAsiaTheme="minorHAnsi"/>
            <w:color w:val="000000" w:themeColor="text1"/>
            <w:szCs w:val="28"/>
            <w:lang w:eastAsia="en-US"/>
          </w:rPr>
          <w:t>части 2</w:t>
        </w:r>
      </w:hyperlink>
      <w:r w:rsidRPr="0046751A">
        <w:rPr>
          <w:rFonts w:eastAsiaTheme="minorHAnsi"/>
          <w:color w:val="000000" w:themeColor="text1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 xml:space="preserve"> статьи 10, уполномоченное должностное лицо </w:t>
      </w:r>
      <w:proofErr w:type="spellStart"/>
      <w:r w:rsidR="00C021CC">
        <w:rPr>
          <w:rFonts w:eastAsiaTheme="minorHAnsi"/>
          <w:szCs w:val="28"/>
          <w:lang w:eastAsia="en-US"/>
        </w:rPr>
        <w:t>Госстройжилнадзора</w:t>
      </w:r>
      <w:proofErr w:type="spellEnd"/>
      <w:r>
        <w:rPr>
          <w:rFonts w:eastAsiaTheme="minorHAnsi"/>
          <w:szCs w:val="28"/>
          <w:lang w:eastAsia="en-US"/>
        </w:rPr>
        <w:t xml:space="preserve"> подготавливает мотивированное представление о назначении внеплановой проверки по основаниям, указанным в </w:t>
      </w:r>
      <w:hyperlink r:id="rId11" w:history="1">
        <w:r w:rsidRPr="0046751A">
          <w:rPr>
            <w:rFonts w:eastAsiaTheme="minorHAnsi"/>
            <w:color w:val="000000" w:themeColor="text1"/>
            <w:szCs w:val="28"/>
            <w:lang w:eastAsia="en-US"/>
          </w:rPr>
          <w:t>пункте 2 части 2</w:t>
        </w:r>
      </w:hyperlink>
      <w:r w:rsidRPr="0046751A">
        <w:rPr>
          <w:rFonts w:eastAsiaTheme="minorHAnsi"/>
          <w:color w:val="000000" w:themeColor="text1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статьи 10 Федерального закона от 26.12.2008 № 294-ФЗ.</w:t>
      </w:r>
      <w:proofErr w:type="gramEnd"/>
      <w:r>
        <w:rPr>
          <w:rFonts w:eastAsiaTheme="minorHAnsi"/>
          <w:szCs w:val="28"/>
          <w:lang w:eastAsia="en-US"/>
        </w:rPr>
        <w:t xml:space="preserve"> По результатам предварительной проверки меры по привлечению юридического лица, индивидуального предпринимателя к ответственности не принимаются.</w:t>
      </w:r>
    </w:p>
    <w:p w:rsidR="00240D50" w:rsidRDefault="00240D50" w:rsidP="00240D5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Решение о проведении предварительной проверки принимается руководителем или его заместителями путем издания приказа о проведении предварительной проверки.</w:t>
      </w:r>
    </w:p>
    <w:p w:rsidR="00C021CC" w:rsidRDefault="00240D50" w:rsidP="00240D5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По результатам предварительной проверки готовится справка</w:t>
      </w:r>
      <w:r w:rsidR="00134BF1">
        <w:rPr>
          <w:rFonts w:eastAsiaTheme="minorHAnsi"/>
          <w:szCs w:val="28"/>
          <w:lang w:eastAsia="en-US"/>
        </w:rPr>
        <w:t>.</w:t>
      </w:r>
    </w:p>
    <w:p w:rsidR="00134BF1" w:rsidRDefault="00134BF1" w:rsidP="00134BF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В случае выявления в ходе предварительной проверки нарушений готовится  должностным лицом, проводившим проверку, готовится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лица, индивидуального предпринимателя по </w:t>
      </w:r>
      <w:r>
        <w:rPr>
          <w:rFonts w:eastAsiaTheme="minorHAnsi"/>
          <w:szCs w:val="28"/>
          <w:lang w:eastAsia="en-US"/>
        </w:rPr>
        <w:lastRenderedPageBreak/>
        <w:t xml:space="preserve">основаниям, указанным в </w:t>
      </w:r>
      <w:hyperlink r:id="rId12" w:history="1">
        <w:r w:rsidRPr="00C53148">
          <w:rPr>
            <w:rFonts w:eastAsiaTheme="minorHAnsi"/>
            <w:color w:val="000000" w:themeColor="text1"/>
            <w:szCs w:val="28"/>
            <w:lang w:eastAsia="en-US"/>
          </w:rPr>
          <w:t>пункте 2 части 2 статьи 10</w:t>
        </w:r>
      </w:hyperlink>
      <w:r w:rsidRPr="00C53148">
        <w:rPr>
          <w:rFonts w:eastAsiaTheme="minorHAnsi"/>
          <w:color w:val="000000" w:themeColor="text1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от 26.12.2008 № 294 - ФЗ.</w:t>
      </w:r>
    </w:p>
    <w:p w:rsidR="00C021CC" w:rsidRDefault="00C021CC" w:rsidP="00C021C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По решению руководителя, заместителя руководителя  </w:t>
      </w:r>
      <w:proofErr w:type="spellStart"/>
      <w:r>
        <w:rPr>
          <w:rFonts w:eastAsiaTheme="minorHAnsi"/>
          <w:szCs w:val="28"/>
          <w:lang w:eastAsia="en-US"/>
        </w:rPr>
        <w:t>Госстройжилнадзора</w:t>
      </w:r>
      <w:proofErr w:type="spellEnd"/>
      <w:r>
        <w:rPr>
          <w:rFonts w:eastAsiaTheme="minorHAnsi"/>
          <w:szCs w:val="28"/>
          <w:lang w:eastAsia="en-US"/>
        </w:rPr>
        <w:t xml:space="preserve"> предварительная проверка, внеплановая проверка прекращаются, если после начала соответствующей проверки выявлена анонимность обращения или заявления, </w:t>
      </w:r>
      <w:proofErr w:type="gramStart"/>
      <w:r>
        <w:rPr>
          <w:rFonts w:eastAsiaTheme="minorHAnsi"/>
          <w:szCs w:val="28"/>
          <w:lang w:eastAsia="en-US"/>
        </w:rPr>
        <w:t>явившихся</w:t>
      </w:r>
      <w:proofErr w:type="gramEnd"/>
      <w:r>
        <w:rPr>
          <w:rFonts w:eastAsiaTheme="minorHAnsi"/>
          <w:szCs w:val="28"/>
          <w:lang w:eastAsia="en-US"/>
        </w:rPr>
        <w:t xml:space="preserve"> поводом для ее организации, либо установлены заведомо недостоверные сведения, содержащиеся в обращении или заявлении.».</w:t>
      </w:r>
    </w:p>
    <w:p w:rsidR="00C021CC" w:rsidRDefault="00762E1B" w:rsidP="00C021C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1.7.4. </w:t>
      </w:r>
      <w:r w:rsidR="00F0291E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П</w:t>
      </w:r>
      <w:r w:rsidR="00C021CC">
        <w:rPr>
          <w:rFonts w:eastAsiaTheme="minorHAnsi"/>
          <w:szCs w:val="28"/>
          <w:lang w:eastAsia="en-US"/>
        </w:rPr>
        <w:t>одраздел</w:t>
      </w:r>
      <w:r w:rsidR="00F0291E">
        <w:rPr>
          <w:rFonts w:eastAsiaTheme="minorHAnsi"/>
          <w:szCs w:val="28"/>
          <w:lang w:eastAsia="en-US"/>
        </w:rPr>
        <w:t>ом</w:t>
      </w:r>
      <w:r w:rsidR="00C021CC">
        <w:rPr>
          <w:rFonts w:eastAsiaTheme="minorHAnsi"/>
          <w:szCs w:val="28"/>
          <w:lang w:eastAsia="en-US"/>
        </w:rPr>
        <w:t xml:space="preserve"> «Организация и проведение мероприятий, направленных на профилактику нарушений обязательных требований»</w:t>
      </w:r>
      <w:r w:rsidR="00F0291E">
        <w:rPr>
          <w:rFonts w:eastAsiaTheme="minorHAnsi"/>
          <w:szCs w:val="28"/>
          <w:lang w:eastAsia="en-US"/>
        </w:rPr>
        <w:t xml:space="preserve">  следующего содержания:</w:t>
      </w:r>
    </w:p>
    <w:p w:rsidR="00C021CC" w:rsidRPr="009F4D1B" w:rsidRDefault="00C021CC" w:rsidP="00C021C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Cs w:val="28"/>
          <w:lang w:eastAsia="en-US"/>
        </w:rPr>
      </w:pPr>
      <w:r w:rsidRPr="009F4D1B">
        <w:rPr>
          <w:rFonts w:eastAsiaTheme="minorHAnsi"/>
          <w:szCs w:val="28"/>
          <w:lang w:eastAsia="en-US"/>
        </w:rPr>
        <w:t xml:space="preserve">« </w:t>
      </w:r>
      <w:r>
        <w:rPr>
          <w:rFonts w:eastAsiaTheme="minorHAnsi"/>
          <w:szCs w:val="28"/>
          <w:lang w:eastAsia="en-US"/>
        </w:rPr>
        <w:t xml:space="preserve">3.6.8. </w:t>
      </w:r>
      <w:r w:rsidRPr="009F4D1B">
        <w:rPr>
          <w:rFonts w:eastAsiaTheme="minorHAnsi"/>
          <w:szCs w:val="28"/>
          <w:lang w:eastAsia="en-US"/>
        </w:rPr>
        <w:t xml:space="preserve">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</w:t>
      </w:r>
      <w:proofErr w:type="spellStart"/>
      <w:r>
        <w:rPr>
          <w:rFonts w:eastAsiaTheme="minorHAnsi"/>
          <w:szCs w:val="28"/>
          <w:lang w:eastAsia="en-US"/>
        </w:rPr>
        <w:t>Госстройжилнадзор</w:t>
      </w:r>
      <w:proofErr w:type="spellEnd"/>
      <w:r w:rsidRPr="009F4D1B">
        <w:rPr>
          <w:rFonts w:eastAsiaTheme="minorHAnsi"/>
          <w:szCs w:val="28"/>
          <w:lang w:eastAsia="en-US"/>
        </w:rPr>
        <w:t xml:space="preserve"> осуществля</w:t>
      </w:r>
      <w:r>
        <w:rPr>
          <w:rFonts w:eastAsiaTheme="minorHAnsi"/>
          <w:szCs w:val="28"/>
          <w:lang w:eastAsia="en-US"/>
        </w:rPr>
        <w:t>е</w:t>
      </w:r>
      <w:r w:rsidRPr="009F4D1B">
        <w:rPr>
          <w:rFonts w:eastAsiaTheme="minorHAnsi"/>
          <w:szCs w:val="28"/>
          <w:lang w:eastAsia="en-US"/>
        </w:rPr>
        <w:t>т мероприятия по профилактике нарушений обязательных требований в соответствии с ежегодно утверждаем</w:t>
      </w:r>
      <w:r>
        <w:rPr>
          <w:rFonts w:eastAsiaTheme="minorHAnsi"/>
          <w:szCs w:val="28"/>
          <w:lang w:eastAsia="en-US"/>
        </w:rPr>
        <w:t>ой</w:t>
      </w:r>
      <w:r w:rsidRPr="009F4D1B">
        <w:rPr>
          <w:rFonts w:eastAsiaTheme="minorHAnsi"/>
          <w:szCs w:val="28"/>
          <w:lang w:eastAsia="en-US"/>
        </w:rPr>
        <w:t xml:space="preserve">  программ</w:t>
      </w:r>
      <w:r>
        <w:rPr>
          <w:rFonts w:eastAsiaTheme="minorHAnsi"/>
          <w:szCs w:val="28"/>
          <w:lang w:eastAsia="en-US"/>
        </w:rPr>
        <w:t>ой</w:t>
      </w:r>
      <w:r w:rsidRPr="009F4D1B">
        <w:rPr>
          <w:rFonts w:eastAsiaTheme="minorHAnsi"/>
          <w:szCs w:val="28"/>
          <w:lang w:eastAsia="en-US"/>
        </w:rPr>
        <w:t xml:space="preserve"> профилактики нарушений.</w:t>
      </w:r>
    </w:p>
    <w:p w:rsidR="00C021CC" w:rsidRPr="009F4D1B" w:rsidRDefault="00C021CC" w:rsidP="00C021C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Cs w:val="28"/>
          <w:lang w:eastAsia="en-US"/>
        </w:rPr>
      </w:pPr>
      <w:r w:rsidRPr="009F4D1B">
        <w:rPr>
          <w:rFonts w:eastAsiaTheme="minorHAnsi"/>
          <w:szCs w:val="28"/>
          <w:lang w:eastAsia="en-US"/>
        </w:rPr>
        <w:t xml:space="preserve"> В целях профилактики нарушений обязательных требований </w:t>
      </w:r>
      <w:proofErr w:type="spellStart"/>
      <w:r>
        <w:rPr>
          <w:rFonts w:eastAsiaTheme="minorHAnsi"/>
          <w:szCs w:val="28"/>
          <w:lang w:eastAsia="en-US"/>
        </w:rPr>
        <w:t>Госстройжилнадзор</w:t>
      </w:r>
      <w:proofErr w:type="spellEnd"/>
      <w:r w:rsidRPr="009F4D1B">
        <w:rPr>
          <w:rFonts w:eastAsiaTheme="minorHAnsi"/>
          <w:szCs w:val="28"/>
          <w:lang w:eastAsia="en-US"/>
        </w:rPr>
        <w:t>:</w:t>
      </w:r>
    </w:p>
    <w:p w:rsidR="00C021CC" w:rsidRPr="009F4D1B" w:rsidRDefault="00C021CC" w:rsidP="00C021C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Cs w:val="28"/>
          <w:lang w:eastAsia="en-US"/>
        </w:rPr>
      </w:pPr>
      <w:r w:rsidRPr="009F4D1B">
        <w:rPr>
          <w:rFonts w:eastAsiaTheme="minorHAnsi"/>
          <w:szCs w:val="28"/>
          <w:lang w:eastAsia="en-US"/>
        </w:rPr>
        <w:t>1) обеспечива</w:t>
      </w:r>
      <w:r>
        <w:rPr>
          <w:rFonts w:eastAsiaTheme="minorHAnsi"/>
          <w:szCs w:val="28"/>
          <w:lang w:eastAsia="en-US"/>
        </w:rPr>
        <w:t>ет</w:t>
      </w:r>
      <w:r w:rsidRPr="009F4D1B">
        <w:rPr>
          <w:rFonts w:eastAsiaTheme="minorHAnsi"/>
          <w:szCs w:val="28"/>
          <w:lang w:eastAsia="en-US"/>
        </w:rPr>
        <w:t xml:space="preserve"> размещение на официальных сайтах в сети "Интернет"  переч</w:t>
      </w:r>
      <w:r>
        <w:rPr>
          <w:rFonts w:eastAsiaTheme="minorHAnsi"/>
          <w:szCs w:val="28"/>
          <w:lang w:eastAsia="en-US"/>
        </w:rPr>
        <w:t>ень</w:t>
      </w:r>
      <w:r w:rsidRPr="009F4D1B">
        <w:rPr>
          <w:rFonts w:eastAsiaTheme="minorHAnsi"/>
          <w:szCs w:val="28"/>
          <w:lang w:eastAsia="en-US"/>
        </w:rPr>
        <w:t xml:space="preserve"> нормативных правовых актов или их отдельных частей, содержащих обязательные требования, оценк</w:t>
      </w:r>
      <w:r>
        <w:rPr>
          <w:rFonts w:eastAsiaTheme="minorHAnsi"/>
          <w:szCs w:val="28"/>
          <w:lang w:eastAsia="en-US"/>
        </w:rPr>
        <w:t>а</w:t>
      </w:r>
      <w:r w:rsidRPr="009F4D1B">
        <w:rPr>
          <w:rFonts w:eastAsiaTheme="minorHAnsi"/>
          <w:szCs w:val="28"/>
          <w:lang w:eastAsia="en-US"/>
        </w:rPr>
        <w:t xml:space="preserve"> соблюдения которых является предметом государственного </w:t>
      </w:r>
      <w:r>
        <w:rPr>
          <w:rFonts w:eastAsiaTheme="minorHAnsi"/>
          <w:szCs w:val="28"/>
          <w:lang w:eastAsia="en-US"/>
        </w:rPr>
        <w:t>регионального жилищного надзора</w:t>
      </w:r>
      <w:r w:rsidRPr="009F4D1B">
        <w:rPr>
          <w:rFonts w:eastAsiaTheme="minorHAnsi"/>
          <w:szCs w:val="28"/>
          <w:lang w:eastAsia="en-US"/>
        </w:rPr>
        <w:t>,  а также текстов соответствующих нормативных правовых актов;</w:t>
      </w:r>
    </w:p>
    <w:p w:rsidR="00C021CC" w:rsidRPr="009F4D1B" w:rsidRDefault="00C021CC" w:rsidP="00C021C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Cs w:val="28"/>
          <w:lang w:eastAsia="en-US"/>
        </w:rPr>
      </w:pPr>
      <w:r w:rsidRPr="009F4D1B">
        <w:rPr>
          <w:rFonts w:eastAsiaTheme="minorHAnsi"/>
          <w:szCs w:val="28"/>
          <w:lang w:eastAsia="en-US"/>
        </w:rPr>
        <w:t>2) осуществля</w:t>
      </w:r>
      <w:r>
        <w:rPr>
          <w:rFonts w:eastAsiaTheme="minorHAnsi"/>
          <w:szCs w:val="28"/>
          <w:lang w:eastAsia="en-US"/>
        </w:rPr>
        <w:t>ет</w:t>
      </w:r>
      <w:r w:rsidRPr="009F4D1B">
        <w:rPr>
          <w:rFonts w:eastAsiaTheme="minorHAnsi"/>
          <w:szCs w:val="28"/>
          <w:lang w:eastAsia="en-US"/>
        </w:rPr>
        <w:t xml:space="preserve"> информирование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 </w:t>
      </w:r>
      <w:proofErr w:type="spellStart"/>
      <w:r>
        <w:rPr>
          <w:rFonts w:eastAsiaTheme="minorHAnsi"/>
          <w:szCs w:val="28"/>
          <w:lang w:eastAsia="en-US"/>
        </w:rPr>
        <w:lastRenderedPageBreak/>
        <w:t>Госстройжилнадзор</w:t>
      </w:r>
      <w:proofErr w:type="spellEnd"/>
      <w:r w:rsidRPr="009F4D1B">
        <w:rPr>
          <w:rFonts w:eastAsiaTheme="minorHAnsi"/>
          <w:szCs w:val="28"/>
          <w:lang w:eastAsia="en-US"/>
        </w:rPr>
        <w:t xml:space="preserve"> подготавливают и распространяют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требований;</w:t>
      </w:r>
    </w:p>
    <w:p w:rsidR="00C021CC" w:rsidRPr="009F4D1B" w:rsidRDefault="00C021CC" w:rsidP="00C021C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Cs w:val="28"/>
          <w:lang w:eastAsia="en-US"/>
        </w:rPr>
      </w:pPr>
      <w:proofErr w:type="gramStart"/>
      <w:r w:rsidRPr="009F4D1B">
        <w:rPr>
          <w:rFonts w:eastAsiaTheme="minorHAnsi"/>
          <w:szCs w:val="28"/>
          <w:lang w:eastAsia="en-US"/>
        </w:rPr>
        <w:t>3) обеспечива</w:t>
      </w:r>
      <w:r>
        <w:rPr>
          <w:rFonts w:eastAsiaTheme="minorHAnsi"/>
          <w:szCs w:val="28"/>
          <w:lang w:eastAsia="en-US"/>
        </w:rPr>
        <w:t>ет</w:t>
      </w:r>
      <w:r w:rsidRPr="009F4D1B">
        <w:rPr>
          <w:rFonts w:eastAsiaTheme="minorHAnsi"/>
          <w:szCs w:val="28"/>
          <w:lang w:eastAsia="en-US"/>
        </w:rPr>
        <w:t xml:space="preserve"> регулярное (не реже одного раза в год) обобщение практики осуществления в соответствующей сфере деятельности государственного контроля (надзора), муниципального контроля и размещение на официальных сайтах в сети "Интернет"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  <w:proofErr w:type="gramEnd"/>
    </w:p>
    <w:p w:rsidR="00C021CC" w:rsidRPr="009F4D1B" w:rsidRDefault="00C021CC" w:rsidP="00C021C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Cs w:val="28"/>
          <w:lang w:eastAsia="en-US"/>
        </w:rPr>
      </w:pPr>
      <w:r w:rsidRPr="009F4D1B">
        <w:rPr>
          <w:rFonts w:eastAsiaTheme="minorHAnsi"/>
          <w:szCs w:val="28"/>
          <w:lang w:eastAsia="en-US"/>
        </w:rPr>
        <w:t>4) выда</w:t>
      </w:r>
      <w:r>
        <w:rPr>
          <w:rFonts w:eastAsiaTheme="minorHAnsi"/>
          <w:szCs w:val="28"/>
          <w:lang w:eastAsia="en-US"/>
        </w:rPr>
        <w:t>ет</w:t>
      </w:r>
      <w:r w:rsidRPr="009F4D1B">
        <w:rPr>
          <w:rFonts w:eastAsiaTheme="minorHAnsi"/>
          <w:szCs w:val="28"/>
          <w:lang w:eastAsia="en-US"/>
        </w:rPr>
        <w:t xml:space="preserve"> предостережения о недопустимости нарушения обязательных требований в соответствии </w:t>
      </w:r>
      <w:r w:rsidRPr="009F4D1B">
        <w:rPr>
          <w:rFonts w:eastAsiaTheme="minorHAnsi"/>
          <w:color w:val="000000" w:themeColor="text1"/>
          <w:szCs w:val="28"/>
          <w:lang w:eastAsia="en-US"/>
        </w:rPr>
        <w:t xml:space="preserve">с </w:t>
      </w:r>
      <w:hyperlink w:anchor="Par8" w:history="1">
        <w:r w:rsidRPr="009F4D1B">
          <w:rPr>
            <w:rFonts w:eastAsiaTheme="minorHAnsi"/>
            <w:color w:val="000000" w:themeColor="text1"/>
            <w:szCs w:val="28"/>
            <w:lang w:eastAsia="en-US"/>
          </w:rPr>
          <w:t>частями 5</w:t>
        </w:r>
      </w:hyperlink>
      <w:r w:rsidRPr="009F4D1B">
        <w:rPr>
          <w:rFonts w:eastAsiaTheme="minorHAnsi"/>
          <w:color w:val="000000" w:themeColor="text1"/>
          <w:szCs w:val="28"/>
          <w:lang w:eastAsia="en-US"/>
        </w:rPr>
        <w:t xml:space="preserve"> - </w:t>
      </w:r>
      <w:hyperlink w:anchor="Par10" w:history="1">
        <w:r w:rsidRPr="009F4D1B">
          <w:rPr>
            <w:rFonts w:eastAsiaTheme="minorHAnsi"/>
            <w:color w:val="000000" w:themeColor="text1"/>
            <w:szCs w:val="28"/>
            <w:lang w:eastAsia="en-US"/>
          </w:rPr>
          <w:t>7</w:t>
        </w:r>
      </w:hyperlink>
      <w:r w:rsidRPr="009F4D1B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Pr="009F4D1B">
        <w:rPr>
          <w:rFonts w:eastAsiaTheme="minorHAnsi"/>
          <w:szCs w:val="28"/>
          <w:lang w:eastAsia="en-US"/>
        </w:rPr>
        <w:t xml:space="preserve"> статьи</w:t>
      </w:r>
      <w:r>
        <w:rPr>
          <w:rFonts w:eastAsiaTheme="minorHAnsi"/>
          <w:szCs w:val="28"/>
          <w:lang w:eastAsia="en-US"/>
        </w:rPr>
        <w:t xml:space="preserve"> 8.2 Федерального закона № 294-ФЗ</w:t>
      </w:r>
      <w:r w:rsidRPr="009F4D1B">
        <w:rPr>
          <w:rFonts w:eastAsiaTheme="minorHAnsi"/>
          <w:szCs w:val="28"/>
          <w:lang w:eastAsia="en-US"/>
        </w:rPr>
        <w:t>, если иной порядок не установлен федеральным законом.</w:t>
      </w:r>
    </w:p>
    <w:p w:rsidR="00C021CC" w:rsidRPr="009F4D1B" w:rsidRDefault="00C021CC" w:rsidP="00C021C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Cs w:val="28"/>
          <w:lang w:eastAsia="en-US"/>
        </w:rPr>
      </w:pPr>
      <w:bookmarkStart w:id="0" w:name="Par8"/>
      <w:bookmarkEnd w:id="0"/>
      <w:r w:rsidRPr="009F4D1B">
        <w:rPr>
          <w:rFonts w:eastAsiaTheme="minorHAnsi"/>
          <w:szCs w:val="28"/>
          <w:lang w:eastAsia="en-US"/>
        </w:rPr>
        <w:t xml:space="preserve"> </w:t>
      </w:r>
      <w:proofErr w:type="gramStart"/>
      <w:r w:rsidRPr="009F4D1B">
        <w:rPr>
          <w:rFonts w:eastAsiaTheme="minorHAnsi"/>
          <w:szCs w:val="28"/>
          <w:lang w:eastAsia="en-US"/>
        </w:rPr>
        <w:t xml:space="preserve">При условии, что иное не установлено федеральным законом, при наличии у </w:t>
      </w:r>
      <w:proofErr w:type="spellStart"/>
      <w:r>
        <w:rPr>
          <w:rFonts w:eastAsiaTheme="minorHAnsi"/>
          <w:szCs w:val="28"/>
          <w:lang w:eastAsia="en-US"/>
        </w:rPr>
        <w:t>Госстройжилнадзора</w:t>
      </w:r>
      <w:proofErr w:type="spellEnd"/>
      <w:r w:rsidRPr="009F4D1B">
        <w:rPr>
          <w:rFonts w:eastAsiaTheme="minorHAnsi"/>
          <w:szCs w:val="28"/>
          <w:lang w:eastAsia="en-US"/>
        </w:rPr>
        <w:t xml:space="preserve"> сведений о готовящихся нарушениях или о признаках нарушений обязательных требований, полученных в ходе реализации мероприятий по контролю, осуществляемых без взаимодействия с юридическими лицами, индивидуальными предпринимателями, либо содержащихся в поступивших обращениях и заявлениях (за исключением обращений и заявлений, авторство которых не подтверждено), информации от органов государственной власти, органов местного</w:t>
      </w:r>
      <w:proofErr w:type="gramEnd"/>
      <w:r w:rsidRPr="009F4D1B">
        <w:rPr>
          <w:rFonts w:eastAsiaTheme="minorHAnsi"/>
          <w:szCs w:val="28"/>
          <w:lang w:eastAsia="en-US"/>
        </w:rPr>
        <w:t xml:space="preserve"> самоуправления, из средств массовой информации в случаях, если отсутствуют подтвержденные данные о том, что нар</w:t>
      </w:r>
      <w:r>
        <w:rPr>
          <w:rFonts w:eastAsiaTheme="minorHAnsi"/>
          <w:szCs w:val="28"/>
          <w:lang w:eastAsia="en-US"/>
        </w:rPr>
        <w:t xml:space="preserve">ушение обязательных требований </w:t>
      </w:r>
      <w:r w:rsidRPr="009F4D1B">
        <w:rPr>
          <w:rFonts w:eastAsiaTheme="minorHAnsi"/>
          <w:szCs w:val="28"/>
          <w:lang w:eastAsia="en-US"/>
        </w:rPr>
        <w:t xml:space="preserve">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</w:t>
      </w:r>
      <w:r w:rsidRPr="009F4D1B">
        <w:rPr>
          <w:rFonts w:eastAsiaTheme="minorHAnsi"/>
          <w:szCs w:val="28"/>
          <w:lang w:eastAsia="en-US"/>
        </w:rPr>
        <w:lastRenderedPageBreak/>
        <w:t xml:space="preserve">Российской Федерации, безопасности государства, а также привело к возникновению чрезвычайных ситуаций природного и техногенного </w:t>
      </w:r>
      <w:proofErr w:type="gramStart"/>
      <w:r w:rsidRPr="009F4D1B">
        <w:rPr>
          <w:rFonts w:eastAsiaTheme="minorHAnsi"/>
          <w:szCs w:val="28"/>
          <w:lang w:eastAsia="en-US"/>
        </w:rPr>
        <w:t>характера</w:t>
      </w:r>
      <w:proofErr w:type="gramEnd"/>
      <w:r w:rsidRPr="009F4D1B">
        <w:rPr>
          <w:rFonts w:eastAsiaTheme="minorHAnsi"/>
          <w:szCs w:val="28"/>
          <w:lang w:eastAsia="en-US"/>
        </w:rPr>
        <w:t xml:space="preserve"> либо создало непосредственную угрозу указанных последствий, и если юридическое лицо, </w:t>
      </w:r>
      <w:proofErr w:type="gramStart"/>
      <w:r w:rsidRPr="009F4D1B">
        <w:rPr>
          <w:rFonts w:eastAsiaTheme="minorHAnsi"/>
          <w:szCs w:val="28"/>
          <w:lang w:eastAsia="en-US"/>
        </w:rPr>
        <w:t xml:space="preserve">индивидуальный предприниматель ранее не привлекались к ответственности за нарушение соответствующих требований, </w:t>
      </w:r>
      <w:proofErr w:type="spellStart"/>
      <w:r>
        <w:rPr>
          <w:rFonts w:eastAsiaTheme="minorHAnsi"/>
          <w:szCs w:val="28"/>
          <w:lang w:eastAsia="en-US"/>
        </w:rPr>
        <w:t>Госстройжилнадзора</w:t>
      </w:r>
      <w:proofErr w:type="spellEnd"/>
      <w:r>
        <w:rPr>
          <w:rFonts w:eastAsiaTheme="minorHAnsi"/>
          <w:szCs w:val="28"/>
          <w:lang w:eastAsia="en-US"/>
        </w:rPr>
        <w:t xml:space="preserve"> </w:t>
      </w:r>
      <w:r w:rsidRPr="009F4D1B">
        <w:rPr>
          <w:rFonts w:eastAsiaTheme="minorHAnsi"/>
          <w:szCs w:val="28"/>
          <w:lang w:eastAsia="en-US"/>
        </w:rPr>
        <w:t xml:space="preserve"> объявляют юридическому лицу, индивидуальному предпринимателю предостережение о недопустимости нарушения обязательных требований и предлагают юридическому лицу, индивидуальному предпринимателю принять меры по обеспечению соблюдения обязательных требований, требований и уведомить об этом в установленный в таком предостережении срок </w:t>
      </w:r>
      <w:proofErr w:type="spellStart"/>
      <w:r>
        <w:rPr>
          <w:rFonts w:eastAsiaTheme="minorHAnsi"/>
          <w:szCs w:val="28"/>
          <w:lang w:eastAsia="en-US"/>
        </w:rPr>
        <w:t>Госстройжилнадзор</w:t>
      </w:r>
      <w:proofErr w:type="spellEnd"/>
      <w:r w:rsidRPr="009F4D1B">
        <w:rPr>
          <w:rFonts w:eastAsiaTheme="minorHAnsi"/>
          <w:szCs w:val="28"/>
          <w:lang w:eastAsia="en-US"/>
        </w:rPr>
        <w:t>.</w:t>
      </w:r>
      <w:proofErr w:type="gramEnd"/>
    </w:p>
    <w:p w:rsidR="00C021CC" w:rsidRDefault="00C021CC" w:rsidP="00C021C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Cs w:val="28"/>
          <w:lang w:eastAsia="en-US"/>
        </w:rPr>
      </w:pPr>
      <w:r w:rsidRPr="009F4D1B">
        <w:rPr>
          <w:rFonts w:eastAsiaTheme="minorHAnsi"/>
          <w:szCs w:val="28"/>
          <w:lang w:eastAsia="en-US"/>
        </w:rPr>
        <w:t xml:space="preserve"> Предостережение о недопустимости нарушения обязательных требований должно содержать указания на соответствующие обязательные требования, требования,</w:t>
      </w:r>
      <w:r>
        <w:rPr>
          <w:rFonts w:eastAsiaTheme="minorHAnsi"/>
          <w:szCs w:val="28"/>
          <w:lang w:eastAsia="en-US"/>
        </w:rPr>
        <w:t xml:space="preserve"> </w:t>
      </w:r>
      <w:r w:rsidRPr="009F4D1B">
        <w:rPr>
          <w:rFonts w:eastAsiaTheme="minorHAnsi"/>
          <w:szCs w:val="28"/>
          <w:lang w:eastAsia="en-US"/>
        </w:rPr>
        <w:t>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</w:t>
      </w:r>
      <w:proofErr w:type="gramStart"/>
      <w:r w:rsidRPr="009F4D1B">
        <w:rPr>
          <w:rFonts w:eastAsiaTheme="minorHAnsi"/>
          <w:szCs w:val="28"/>
          <w:lang w:eastAsia="en-US"/>
        </w:rPr>
        <w:t>.</w:t>
      </w:r>
      <w:r>
        <w:rPr>
          <w:rFonts w:eastAsiaTheme="minorHAnsi"/>
          <w:szCs w:val="28"/>
          <w:lang w:eastAsia="en-US"/>
        </w:rPr>
        <w:t>».</w:t>
      </w:r>
      <w:proofErr w:type="gramEnd"/>
    </w:p>
    <w:p w:rsidR="00590326" w:rsidRDefault="00590326" w:rsidP="00590326">
      <w:pPr>
        <w:spacing w:line="360" w:lineRule="auto"/>
        <w:ind w:firstLine="709"/>
        <w:jc w:val="both"/>
        <w:rPr>
          <w:szCs w:val="28"/>
        </w:rPr>
      </w:pPr>
    </w:p>
    <w:p w:rsidR="00590326" w:rsidRPr="009F4D1B" w:rsidRDefault="00590326" w:rsidP="00590326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Pr="009F4D1B">
        <w:rPr>
          <w:szCs w:val="28"/>
        </w:rPr>
        <w:t>. Настоящий приказ вступает в силу со дня его официального опубликования.</w:t>
      </w:r>
    </w:p>
    <w:p w:rsidR="00590326" w:rsidRDefault="00590326" w:rsidP="00590326">
      <w:pPr>
        <w:spacing w:line="360" w:lineRule="auto"/>
        <w:jc w:val="both"/>
        <w:rPr>
          <w:szCs w:val="28"/>
        </w:rPr>
      </w:pPr>
    </w:p>
    <w:p w:rsidR="00590326" w:rsidRDefault="00590326" w:rsidP="00590326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Руководитель                                                                              Н.В. </w:t>
      </w:r>
      <w:proofErr w:type="spellStart"/>
      <w:r>
        <w:rPr>
          <w:szCs w:val="28"/>
        </w:rPr>
        <w:t>Павлюк</w:t>
      </w:r>
      <w:proofErr w:type="spellEnd"/>
    </w:p>
    <w:p w:rsidR="00590326" w:rsidRDefault="00590326" w:rsidP="00590326">
      <w:pPr>
        <w:spacing w:line="360" w:lineRule="auto"/>
        <w:jc w:val="both"/>
        <w:rPr>
          <w:szCs w:val="28"/>
        </w:rPr>
      </w:pPr>
    </w:p>
    <w:p w:rsidR="00590326" w:rsidRDefault="00590326" w:rsidP="00590326"/>
    <w:p w:rsidR="00590326" w:rsidRDefault="00590326" w:rsidP="00590326"/>
    <w:p w:rsidR="00590326" w:rsidRDefault="00590326" w:rsidP="00590326"/>
    <w:p w:rsidR="00590326" w:rsidRDefault="00590326" w:rsidP="00590326"/>
    <w:p w:rsidR="00590326" w:rsidRDefault="00590326" w:rsidP="00590326"/>
    <w:p w:rsidR="00590326" w:rsidRDefault="00590326" w:rsidP="00590326"/>
    <w:p w:rsidR="00590326" w:rsidRDefault="00590326" w:rsidP="00590326"/>
    <w:p w:rsidR="00590326" w:rsidRDefault="00590326" w:rsidP="00590326"/>
    <w:p w:rsidR="00590326" w:rsidRDefault="00590326" w:rsidP="00590326"/>
    <w:p w:rsidR="00590326" w:rsidRDefault="00590326" w:rsidP="00590326"/>
    <w:p w:rsidR="00590326" w:rsidRDefault="00590326" w:rsidP="00590326"/>
    <w:p w:rsidR="00590326" w:rsidRDefault="00590326" w:rsidP="00590326"/>
    <w:p w:rsidR="00590326" w:rsidRDefault="00590326" w:rsidP="00590326"/>
    <w:p w:rsidR="00590326" w:rsidRDefault="00590326" w:rsidP="00590326"/>
    <w:p w:rsidR="00590326" w:rsidRDefault="00590326" w:rsidP="00590326">
      <w:pPr>
        <w:spacing w:line="276" w:lineRule="auto"/>
        <w:jc w:val="center"/>
        <w:rPr>
          <w:b/>
        </w:rPr>
      </w:pPr>
      <w:r>
        <w:rPr>
          <w:b/>
        </w:rPr>
        <w:t>СПРАВКА</w:t>
      </w:r>
    </w:p>
    <w:p w:rsidR="00590326" w:rsidRDefault="00590326" w:rsidP="00590326">
      <w:pPr>
        <w:jc w:val="center"/>
        <w:rPr>
          <w:b/>
        </w:rPr>
      </w:pPr>
      <w:proofErr w:type="gramStart"/>
      <w:r>
        <w:rPr>
          <w:b/>
        </w:rPr>
        <w:t xml:space="preserve">к  проекту  приказа Республиканской службы государственного строительного и жилищного надзора от _______ № ____  «О внесении изменений в приказ Республиканской службы государственного строительного  жилищного надзора от </w:t>
      </w:r>
      <w:r w:rsidR="00134BF1">
        <w:rPr>
          <w:b/>
        </w:rPr>
        <w:t>13.05.2015</w:t>
      </w:r>
      <w:r>
        <w:rPr>
          <w:b/>
        </w:rPr>
        <w:t xml:space="preserve"> № </w:t>
      </w:r>
      <w:r w:rsidR="000933EF">
        <w:rPr>
          <w:b/>
        </w:rPr>
        <w:t>18 о/</w:t>
      </w:r>
      <w:proofErr w:type="spellStart"/>
      <w:r w:rsidR="000933EF">
        <w:rPr>
          <w:b/>
        </w:rPr>
        <w:t>д</w:t>
      </w:r>
      <w:proofErr w:type="spellEnd"/>
      <w:r>
        <w:rPr>
          <w:b/>
        </w:rPr>
        <w:t xml:space="preserve"> «Об утверждении Административного регламента исполнения Республиканской службой государственного строительного и жилищного надзора государственной функции по осуществлению </w:t>
      </w:r>
      <w:r w:rsidR="000933EF">
        <w:rPr>
          <w:b/>
        </w:rPr>
        <w:t>лицензионного контроля предпринимательской деятельности по управлению многоквартирными домами»</w:t>
      </w:r>
      <w:proofErr w:type="gramEnd"/>
    </w:p>
    <w:p w:rsidR="00590326" w:rsidRDefault="00590326" w:rsidP="00590326">
      <w:pPr>
        <w:spacing w:line="276" w:lineRule="auto"/>
        <w:jc w:val="center"/>
        <w:rPr>
          <w:b/>
        </w:rPr>
      </w:pPr>
    </w:p>
    <w:p w:rsidR="00590326" w:rsidRDefault="00590326" w:rsidP="000933EF">
      <w:pPr>
        <w:spacing w:line="276" w:lineRule="auto"/>
        <w:ind w:firstLine="709"/>
        <w:jc w:val="both"/>
      </w:pPr>
      <w:proofErr w:type="gramStart"/>
      <w:r>
        <w:t xml:space="preserve">Административный регламент   исполнения Республиканской службой государственного  строительного и жилищного надзора государственной функции по осуществлению </w:t>
      </w:r>
      <w:r w:rsidR="000933EF">
        <w:t xml:space="preserve">лицензионного контроля предпринимательской деятельности по управлению многоквартирным домами, </w:t>
      </w:r>
      <w:r>
        <w:t xml:space="preserve">  утвержден приказом Республиканской службы государственной жилищной инспекции </w:t>
      </w:r>
      <w:r w:rsidR="000933EF">
        <w:t>13.05.2015 № 18 о/</w:t>
      </w:r>
      <w:proofErr w:type="spellStart"/>
      <w:r w:rsidR="000933EF">
        <w:t>д</w:t>
      </w:r>
      <w:proofErr w:type="spellEnd"/>
      <w:r>
        <w:t xml:space="preserve">, зарегистрирован в реестре нормативные правовых актов исполнительной власти Республики Бурятия от </w:t>
      </w:r>
      <w:r w:rsidR="008133C0">
        <w:t>13.07.</w:t>
      </w:r>
      <w:r>
        <w:t>201</w:t>
      </w:r>
      <w:r w:rsidR="008133C0">
        <w:t>6</w:t>
      </w:r>
      <w:r>
        <w:t xml:space="preserve"> № 03201</w:t>
      </w:r>
      <w:r w:rsidR="008133C0">
        <w:t>5132</w:t>
      </w:r>
      <w:r>
        <w:t>.</w:t>
      </w:r>
      <w:proofErr w:type="gramEnd"/>
    </w:p>
    <w:p w:rsidR="00590326" w:rsidRDefault="00590326" w:rsidP="008133C0">
      <w:pPr>
        <w:spacing w:line="360" w:lineRule="auto"/>
        <w:ind w:firstLine="709"/>
        <w:jc w:val="both"/>
      </w:pPr>
      <w:r>
        <w:rPr>
          <w:szCs w:val="28"/>
        </w:rPr>
        <w:t xml:space="preserve">Настоящий   приказ подготовлен с целью приведения нормативно правового акта Республиканской службы государственного строительного и жилищного надзора   в соответствие с Федеральным законом </w:t>
      </w:r>
      <w:r>
        <w:t xml:space="preserve"> от 28.12.2016 № 469-ФЗ «О внесении изменений в Жилищный кодекс Российской Федерации и отдельные законодательные акты Российской Федерации»</w:t>
      </w:r>
      <w:r w:rsidR="00762E1B">
        <w:t>, Федеральным законом от 26.12.2006 № 294-ФЗ и другими действующими федеральными законами</w:t>
      </w:r>
      <w:r>
        <w:t>.</w:t>
      </w:r>
    </w:p>
    <w:p w:rsidR="00590326" w:rsidRDefault="00590326" w:rsidP="008133C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Согласно указанному Федеральному закону внесены изменения в статью 20 Жилищного кодекса РФ, касающиеся полномочий органов государственного контроля (надзора). Органы государственного контроля (надзора) наделяются полномочиями по  контролю (надзору) за </w:t>
      </w:r>
      <w:r>
        <w:t xml:space="preserve"> соблюдением  требований </w:t>
      </w:r>
      <w:r>
        <w:rPr>
          <w:szCs w:val="28"/>
        </w:rPr>
        <w:t xml:space="preserve">к составу нормативов потребления коммунальных ресурсов (коммунальных услуг), условиям и методам установления нормативов потребления коммунальных ресурсов (коммунальных услуг), а </w:t>
      </w:r>
      <w:r>
        <w:rPr>
          <w:szCs w:val="28"/>
        </w:rPr>
        <w:lastRenderedPageBreak/>
        <w:t>также обоснованности размера установленного норматива потребления коммунальных ресурсов (коммунальных услуг).</w:t>
      </w:r>
    </w:p>
    <w:p w:rsidR="00590326" w:rsidRDefault="00590326" w:rsidP="008133C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Кроме того, в статье 8.2 </w:t>
      </w:r>
      <w:r w:rsidR="009A7205">
        <w:rPr>
          <w:szCs w:val="28"/>
        </w:rPr>
        <w:t xml:space="preserve">Федерального закона от 26.12.2006 № 294-ФЗ </w:t>
      </w:r>
      <w:r>
        <w:rPr>
          <w:szCs w:val="28"/>
        </w:rPr>
        <w:t xml:space="preserve">Закона предусматриваются  требования к организации и проведению мероприятий, направленных на профилактику нарушений обязательных требований. </w:t>
      </w:r>
    </w:p>
    <w:p w:rsidR="00590326" w:rsidRDefault="00590326" w:rsidP="008133C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В статью 10 </w:t>
      </w:r>
      <w:r w:rsidR="009A7205">
        <w:rPr>
          <w:szCs w:val="28"/>
        </w:rPr>
        <w:t>указанного закона</w:t>
      </w:r>
      <w:r>
        <w:rPr>
          <w:szCs w:val="28"/>
        </w:rPr>
        <w:t xml:space="preserve"> внесены изменения, касающиеся оснований проведения внеплановой проверки. Подпункт «в» пункта</w:t>
      </w:r>
      <w:r w:rsidR="009A7205">
        <w:rPr>
          <w:szCs w:val="28"/>
        </w:rPr>
        <w:t xml:space="preserve"> </w:t>
      </w:r>
      <w:r>
        <w:rPr>
          <w:szCs w:val="28"/>
        </w:rPr>
        <w:t>2 части 2 статьи 10  предусматривает в качестве основания для проведения внеплановой проверки нарушение прав потребителей  для  органа,  осуществляющего</w:t>
      </w:r>
      <w:r w:rsidR="009A7205">
        <w:rPr>
          <w:szCs w:val="28"/>
        </w:rPr>
        <w:t xml:space="preserve"> </w:t>
      </w:r>
      <w:r>
        <w:rPr>
          <w:szCs w:val="28"/>
        </w:rPr>
        <w:t xml:space="preserve"> федеральный </w:t>
      </w:r>
      <w:r w:rsidR="009A7205">
        <w:rPr>
          <w:szCs w:val="28"/>
        </w:rPr>
        <w:t xml:space="preserve"> </w:t>
      </w:r>
      <w:r>
        <w:rPr>
          <w:szCs w:val="28"/>
        </w:rPr>
        <w:t xml:space="preserve">государственный надзор в области защиты прав потребителей. </w:t>
      </w:r>
    </w:p>
    <w:p w:rsidR="00590326" w:rsidRDefault="00590326" w:rsidP="008133C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В Законе  </w:t>
      </w:r>
      <w:r w:rsidR="009A7205">
        <w:rPr>
          <w:szCs w:val="28"/>
        </w:rPr>
        <w:t xml:space="preserve">также </w:t>
      </w:r>
      <w:r>
        <w:rPr>
          <w:szCs w:val="28"/>
        </w:rPr>
        <w:t>предусматривается возможность проведения предварительной проверки, вынесения  предостережения о недопустимости нарушения обязательных требований.</w:t>
      </w:r>
    </w:p>
    <w:p w:rsidR="00590326" w:rsidRDefault="00590326" w:rsidP="008133C0">
      <w:pPr>
        <w:spacing w:line="276" w:lineRule="auto"/>
        <w:ind w:firstLine="709"/>
        <w:jc w:val="both"/>
        <w:rPr>
          <w:szCs w:val="28"/>
        </w:rPr>
      </w:pPr>
    </w:p>
    <w:p w:rsidR="00590326" w:rsidRDefault="00590326" w:rsidP="008133C0">
      <w:pPr>
        <w:spacing w:line="276" w:lineRule="auto"/>
        <w:jc w:val="both"/>
        <w:rPr>
          <w:b/>
        </w:rPr>
      </w:pPr>
      <w:r w:rsidRPr="0077245A">
        <w:rPr>
          <w:b/>
        </w:rPr>
        <w:t xml:space="preserve">Сведения обо всех действующих нормативных правовых актах  по </w:t>
      </w:r>
      <w:r w:rsidRPr="003F19AA">
        <w:rPr>
          <w:b/>
        </w:rPr>
        <w:t xml:space="preserve">данному вопросу </w:t>
      </w:r>
      <w:r>
        <w:rPr>
          <w:b/>
        </w:rPr>
        <w:t>и информация о сроках их приведения в соответствие с принятым актом</w:t>
      </w:r>
    </w:p>
    <w:p w:rsidR="00590326" w:rsidRDefault="00590326" w:rsidP="008133C0">
      <w:pPr>
        <w:spacing w:line="276" w:lineRule="auto"/>
        <w:jc w:val="both"/>
        <w:rPr>
          <w:b/>
        </w:rPr>
      </w:pPr>
    </w:p>
    <w:p w:rsidR="00590326" w:rsidRPr="00783DB3" w:rsidRDefault="00590326" w:rsidP="008133C0">
      <w:pPr>
        <w:pStyle w:val="ConsPlusNormal"/>
        <w:ind w:firstLine="540"/>
        <w:jc w:val="both"/>
        <w:rPr>
          <w:color w:val="000000" w:themeColor="text1"/>
        </w:rPr>
      </w:pPr>
      <w:r w:rsidRPr="00783DB3">
        <w:rPr>
          <w:color w:val="000000" w:themeColor="text1"/>
        </w:rPr>
        <w:t xml:space="preserve"> </w:t>
      </w:r>
      <w:hyperlink r:id="rId13" w:history="1">
        <w:r w:rsidRPr="00783DB3">
          <w:rPr>
            <w:color w:val="000000" w:themeColor="text1"/>
          </w:rPr>
          <w:t>Кодекс</w:t>
        </w:r>
      </w:hyperlink>
      <w:r w:rsidRPr="00783DB3">
        <w:rPr>
          <w:color w:val="000000" w:themeColor="text1"/>
        </w:rPr>
        <w:t xml:space="preserve"> Российской Федерации об административных правонарушениях </w:t>
      </w:r>
    </w:p>
    <w:p w:rsidR="00590326" w:rsidRPr="00783DB3" w:rsidRDefault="00590326" w:rsidP="008133C0">
      <w:pPr>
        <w:pStyle w:val="ConsPlusNormal"/>
        <w:ind w:firstLine="540"/>
        <w:jc w:val="both"/>
        <w:rPr>
          <w:color w:val="000000" w:themeColor="text1"/>
        </w:rPr>
      </w:pPr>
      <w:r w:rsidRPr="00783DB3">
        <w:rPr>
          <w:color w:val="000000" w:themeColor="text1"/>
        </w:rPr>
        <w:t xml:space="preserve"> Жилищный </w:t>
      </w:r>
      <w:hyperlink r:id="rId14" w:history="1">
        <w:r w:rsidRPr="00783DB3">
          <w:rPr>
            <w:color w:val="000000" w:themeColor="text1"/>
          </w:rPr>
          <w:t>кодекс</w:t>
        </w:r>
      </w:hyperlink>
      <w:r w:rsidRPr="00783DB3">
        <w:rPr>
          <w:color w:val="000000" w:themeColor="text1"/>
        </w:rPr>
        <w:t xml:space="preserve"> Российской Федерации </w:t>
      </w:r>
    </w:p>
    <w:p w:rsidR="00590326" w:rsidRPr="00783DB3" w:rsidRDefault="00590326" w:rsidP="00590326">
      <w:pPr>
        <w:pStyle w:val="ConsPlusNormal"/>
        <w:ind w:firstLine="540"/>
        <w:jc w:val="both"/>
        <w:rPr>
          <w:color w:val="000000" w:themeColor="text1"/>
        </w:rPr>
      </w:pPr>
      <w:r w:rsidRPr="00783DB3">
        <w:rPr>
          <w:color w:val="000000" w:themeColor="text1"/>
        </w:rPr>
        <w:t xml:space="preserve"> Федеральный </w:t>
      </w:r>
      <w:hyperlink r:id="rId15" w:history="1">
        <w:r w:rsidRPr="00783DB3">
          <w:rPr>
            <w:color w:val="000000" w:themeColor="text1"/>
          </w:rPr>
          <w:t>закон</w:t>
        </w:r>
      </w:hyperlink>
      <w:r w:rsidRPr="00783DB3">
        <w:rPr>
          <w:color w:val="000000" w:themeColor="text1"/>
        </w:rPr>
        <w:t xml:space="preserve"> от 29.12.2004 № 189-ФЗ "О введении в действие Жилищного кодекса Российской Федерации" </w:t>
      </w:r>
    </w:p>
    <w:p w:rsidR="00590326" w:rsidRPr="00783DB3" w:rsidRDefault="00590326" w:rsidP="00590326">
      <w:pPr>
        <w:pStyle w:val="ConsPlusNormal"/>
        <w:ind w:firstLine="540"/>
        <w:jc w:val="both"/>
        <w:rPr>
          <w:color w:val="000000" w:themeColor="text1"/>
        </w:rPr>
      </w:pPr>
      <w:r w:rsidRPr="00783DB3">
        <w:rPr>
          <w:color w:val="000000" w:themeColor="text1"/>
        </w:rPr>
        <w:t xml:space="preserve">Федеральный </w:t>
      </w:r>
      <w:hyperlink r:id="rId16" w:history="1">
        <w:r w:rsidRPr="00783DB3">
          <w:rPr>
            <w:color w:val="000000" w:themeColor="text1"/>
          </w:rPr>
          <w:t>закон</w:t>
        </w:r>
      </w:hyperlink>
      <w:r w:rsidRPr="00783DB3">
        <w:rPr>
          <w:color w:val="000000" w:themeColor="text1"/>
        </w:rPr>
        <w:t xml:space="preserve"> от 27.12.2002 № 184-ФЗ "О техническом регулировании" </w:t>
      </w:r>
    </w:p>
    <w:p w:rsidR="00590326" w:rsidRPr="00783DB3" w:rsidRDefault="00590326" w:rsidP="00590326">
      <w:pPr>
        <w:pStyle w:val="ConsPlusNormal"/>
        <w:ind w:firstLine="540"/>
        <w:jc w:val="both"/>
        <w:rPr>
          <w:color w:val="000000" w:themeColor="text1"/>
        </w:rPr>
      </w:pPr>
      <w:r w:rsidRPr="00783DB3">
        <w:rPr>
          <w:color w:val="000000" w:themeColor="text1"/>
        </w:rPr>
        <w:t xml:space="preserve"> Федеральный  </w:t>
      </w:r>
      <w:hyperlink r:id="rId17" w:history="1">
        <w:r w:rsidRPr="00783DB3">
          <w:rPr>
            <w:color w:val="000000" w:themeColor="text1"/>
          </w:rPr>
          <w:t>закон</w:t>
        </w:r>
      </w:hyperlink>
      <w:r w:rsidRPr="00783DB3">
        <w:rPr>
          <w:color w:val="000000" w:themeColor="text1"/>
        </w:rPr>
        <w:t xml:space="preserve"> от 23.11.2009 № 261-ФЗ "Об энергосбережении и о повышении энергетической эффективности и о внесении изменений в отдельные законодательные акты Российской Федерации" </w:t>
      </w:r>
    </w:p>
    <w:p w:rsidR="00590326" w:rsidRPr="00783DB3" w:rsidRDefault="00590326" w:rsidP="00590326">
      <w:pPr>
        <w:pStyle w:val="ConsPlusNormal"/>
        <w:ind w:firstLine="540"/>
        <w:jc w:val="both"/>
        <w:rPr>
          <w:color w:val="000000" w:themeColor="text1"/>
        </w:rPr>
      </w:pPr>
      <w:r w:rsidRPr="00783DB3">
        <w:rPr>
          <w:color w:val="000000" w:themeColor="text1"/>
        </w:rPr>
        <w:t xml:space="preserve"> Федеральный </w:t>
      </w:r>
      <w:hyperlink r:id="rId18" w:history="1">
        <w:r w:rsidRPr="00783DB3">
          <w:rPr>
            <w:color w:val="000000" w:themeColor="text1"/>
          </w:rPr>
          <w:t>закон</w:t>
        </w:r>
      </w:hyperlink>
      <w:r w:rsidRPr="00783DB3">
        <w:rPr>
          <w:color w:val="000000" w:themeColor="text1"/>
        </w:rPr>
        <w:t xml:space="preserve"> от 02.05.2006 № 59-ФЗ "О порядке рассмотрения обращений граждан Российской Федерации" </w:t>
      </w:r>
    </w:p>
    <w:p w:rsidR="00590326" w:rsidRPr="00783DB3" w:rsidRDefault="00590326" w:rsidP="00590326">
      <w:pPr>
        <w:pStyle w:val="ConsPlusNormal"/>
        <w:ind w:firstLine="540"/>
        <w:jc w:val="both"/>
        <w:rPr>
          <w:color w:val="000000" w:themeColor="text1"/>
        </w:rPr>
      </w:pPr>
      <w:r w:rsidRPr="00783DB3">
        <w:rPr>
          <w:color w:val="000000" w:themeColor="text1"/>
        </w:rPr>
        <w:t xml:space="preserve"> Федеральный </w:t>
      </w:r>
      <w:hyperlink r:id="rId19" w:history="1">
        <w:r w:rsidRPr="00783DB3">
          <w:rPr>
            <w:color w:val="000000" w:themeColor="text1"/>
          </w:rPr>
          <w:t>закон</w:t>
        </w:r>
      </w:hyperlink>
      <w:r w:rsidRPr="00783DB3">
        <w:rPr>
          <w:color w:val="000000" w:themeColor="text1"/>
        </w:rPr>
        <w:t xml:space="preserve">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</w:t>
      </w:r>
    </w:p>
    <w:p w:rsidR="00590326" w:rsidRPr="00783DB3" w:rsidRDefault="00590326" w:rsidP="00590326">
      <w:pPr>
        <w:pStyle w:val="ConsPlusNormal"/>
        <w:ind w:firstLine="540"/>
        <w:jc w:val="both"/>
        <w:rPr>
          <w:color w:val="000000" w:themeColor="text1"/>
        </w:rPr>
      </w:pPr>
      <w:r w:rsidRPr="00783DB3">
        <w:rPr>
          <w:color w:val="000000" w:themeColor="text1"/>
        </w:rPr>
        <w:t xml:space="preserve"> Федеральный </w:t>
      </w:r>
      <w:hyperlink r:id="rId20" w:history="1">
        <w:r w:rsidRPr="00783DB3">
          <w:rPr>
            <w:color w:val="000000" w:themeColor="text1"/>
          </w:rPr>
          <w:t>закон</w:t>
        </w:r>
      </w:hyperlink>
      <w:r w:rsidRPr="00783DB3">
        <w:rPr>
          <w:color w:val="000000" w:themeColor="text1"/>
        </w:rPr>
        <w:t xml:space="preserve"> от 30.12.2009 № 384-ФЗ "Технический регламент о безопасности зданий и сооружений" </w:t>
      </w:r>
    </w:p>
    <w:p w:rsidR="00590326" w:rsidRPr="00783DB3" w:rsidRDefault="00590326" w:rsidP="00590326">
      <w:pPr>
        <w:pStyle w:val="ConsPlusNormal"/>
        <w:ind w:firstLine="540"/>
        <w:jc w:val="both"/>
        <w:rPr>
          <w:color w:val="000000" w:themeColor="text1"/>
        </w:rPr>
      </w:pPr>
      <w:r w:rsidRPr="00783DB3">
        <w:rPr>
          <w:color w:val="000000" w:themeColor="text1"/>
        </w:rPr>
        <w:lastRenderedPageBreak/>
        <w:t xml:space="preserve"> </w:t>
      </w:r>
      <w:hyperlink r:id="rId21" w:history="1">
        <w:r w:rsidRPr="00783DB3">
          <w:rPr>
            <w:color w:val="000000" w:themeColor="text1"/>
          </w:rPr>
          <w:t>постановление</w:t>
        </w:r>
      </w:hyperlink>
      <w:r w:rsidRPr="00783DB3">
        <w:rPr>
          <w:color w:val="000000" w:themeColor="text1"/>
        </w:rPr>
        <w:t xml:space="preserve"> Правительства Российской Федерации от 11.06.2013 № 493 "О государственном жилищном надзоре" </w:t>
      </w:r>
    </w:p>
    <w:p w:rsidR="00590326" w:rsidRPr="00783DB3" w:rsidRDefault="00D9368D" w:rsidP="00590326">
      <w:pPr>
        <w:pStyle w:val="ConsPlusNormal"/>
        <w:ind w:firstLine="540"/>
        <w:jc w:val="both"/>
        <w:rPr>
          <w:color w:val="000000" w:themeColor="text1"/>
        </w:rPr>
      </w:pPr>
      <w:hyperlink r:id="rId22" w:history="1">
        <w:proofErr w:type="gramStart"/>
        <w:r w:rsidR="00590326" w:rsidRPr="00783DB3">
          <w:rPr>
            <w:color w:val="000000" w:themeColor="text1"/>
          </w:rPr>
          <w:t>постановление</w:t>
        </w:r>
      </w:hyperlink>
      <w:r w:rsidR="00590326" w:rsidRPr="00783DB3">
        <w:rPr>
          <w:color w:val="000000" w:themeColor="text1"/>
        </w:rPr>
        <w:t xml:space="preserve"> Правительства Российской Федерации от 13.08.2006 №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 </w:t>
      </w:r>
      <w:proofErr w:type="gramEnd"/>
    </w:p>
    <w:p w:rsidR="00590326" w:rsidRPr="00783DB3" w:rsidRDefault="00590326" w:rsidP="00590326">
      <w:pPr>
        <w:pStyle w:val="ConsPlusNormal"/>
        <w:ind w:firstLine="540"/>
        <w:jc w:val="both"/>
        <w:rPr>
          <w:color w:val="000000" w:themeColor="text1"/>
        </w:rPr>
      </w:pPr>
      <w:r w:rsidRPr="00783DB3">
        <w:rPr>
          <w:color w:val="000000" w:themeColor="text1"/>
        </w:rPr>
        <w:t xml:space="preserve"> </w:t>
      </w:r>
      <w:hyperlink r:id="rId23" w:history="1">
        <w:r w:rsidRPr="00783DB3">
          <w:rPr>
            <w:color w:val="000000" w:themeColor="text1"/>
          </w:rPr>
          <w:t>постановление</w:t>
        </w:r>
      </w:hyperlink>
      <w:r w:rsidRPr="00783DB3">
        <w:rPr>
          <w:color w:val="000000" w:themeColor="text1"/>
        </w:rPr>
        <w:t xml:space="preserve"> Правительства Российской Федерации от 06.05.2011 № 354 "О предоставлении коммунальных услуг собственникам и пользователям помещений в многоквартирных домах и жилых домов" </w:t>
      </w:r>
    </w:p>
    <w:p w:rsidR="00590326" w:rsidRPr="00783DB3" w:rsidRDefault="00590326" w:rsidP="00590326">
      <w:pPr>
        <w:pStyle w:val="ConsPlusNormal"/>
        <w:ind w:firstLine="540"/>
        <w:jc w:val="both"/>
        <w:rPr>
          <w:color w:val="000000" w:themeColor="text1"/>
        </w:rPr>
      </w:pPr>
      <w:r w:rsidRPr="00783DB3">
        <w:rPr>
          <w:color w:val="000000" w:themeColor="text1"/>
        </w:rPr>
        <w:t xml:space="preserve"> </w:t>
      </w:r>
      <w:hyperlink r:id="rId24" w:history="1">
        <w:r w:rsidRPr="00783DB3">
          <w:rPr>
            <w:color w:val="000000" w:themeColor="text1"/>
          </w:rPr>
          <w:t>постановление</w:t>
        </w:r>
      </w:hyperlink>
      <w:r w:rsidRPr="00783DB3">
        <w:rPr>
          <w:color w:val="000000" w:themeColor="text1"/>
        </w:rPr>
        <w:t xml:space="preserve"> Правительства Российской Федерации от 14.02.2012 № 124 "О правилах, обязательных при заключении договоров снабжения коммунальными ресурсами для целей оказания коммунальных услуг" </w:t>
      </w:r>
    </w:p>
    <w:p w:rsidR="00590326" w:rsidRPr="00783DB3" w:rsidRDefault="00590326" w:rsidP="00590326">
      <w:pPr>
        <w:pStyle w:val="ConsPlusNormal"/>
        <w:ind w:firstLine="540"/>
        <w:jc w:val="both"/>
        <w:rPr>
          <w:color w:val="000000" w:themeColor="text1"/>
        </w:rPr>
      </w:pPr>
      <w:r w:rsidRPr="00783DB3">
        <w:rPr>
          <w:color w:val="000000" w:themeColor="text1"/>
        </w:rPr>
        <w:t xml:space="preserve"> </w:t>
      </w:r>
      <w:hyperlink r:id="rId25" w:history="1">
        <w:r w:rsidRPr="00783DB3">
          <w:rPr>
            <w:color w:val="000000" w:themeColor="text1"/>
          </w:rPr>
          <w:t>постановление</w:t>
        </w:r>
      </w:hyperlink>
      <w:r w:rsidRPr="00783DB3">
        <w:rPr>
          <w:color w:val="000000" w:themeColor="text1"/>
        </w:rPr>
        <w:t xml:space="preserve"> Правительства Российской Федерации от 30.06.2010 № 489 "Об утверждении Правил подготовки органами государственного контроля (надзора) и органами муниципального </w:t>
      </w:r>
      <w:proofErr w:type="gramStart"/>
      <w:r w:rsidRPr="00783DB3">
        <w:rPr>
          <w:color w:val="000000" w:themeColor="text1"/>
        </w:rPr>
        <w:t>контроля ежегодных планов проведения плановых проверок юридических лиц</w:t>
      </w:r>
      <w:proofErr w:type="gramEnd"/>
      <w:r w:rsidRPr="00783DB3">
        <w:rPr>
          <w:color w:val="000000" w:themeColor="text1"/>
        </w:rPr>
        <w:t xml:space="preserve"> и индивидуальных предпринимателей" </w:t>
      </w:r>
    </w:p>
    <w:p w:rsidR="00590326" w:rsidRPr="00783DB3" w:rsidRDefault="00590326" w:rsidP="00590326">
      <w:pPr>
        <w:pStyle w:val="ConsPlusNormal"/>
        <w:ind w:firstLine="540"/>
        <w:jc w:val="both"/>
        <w:rPr>
          <w:color w:val="000000" w:themeColor="text1"/>
        </w:rPr>
      </w:pPr>
      <w:r w:rsidRPr="00783DB3">
        <w:rPr>
          <w:color w:val="000000" w:themeColor="text1"/>
        </w:rPr>
        <w:t xml:space="preserve"> </w:t>
      </w:r>
      <w:hyperlink r:id="rId26" w:history="1">
        <w:r w:rsidRPr="00783DB3">
          <w:rPr>
            <w:color w:val="000000" w:themeColor="text1"/>
          </w:rPr>
          <w:t>постановление</w:t>
        </w:r>
      </w:hyperlink>
      <w:r w:rsidRPr="00783DB3">
        <w:rPr>
          <w:color w:val="000000" w:themeColor="text1"/>
        </w:rPr>
        <w:t xml:space="preserve"> Государственного комитета Российской Федерации по строительству и жилищно-коммунальному комплексу от 27.09.2003 № 170 "Об утверждении Правил и норм технической эксплуатации жилищного фонда" </w:t>
      </w:r>
    </w:p>
    <w:p w:rsidR="00590326" w:rsidRPr="00783DB3" w:rsidRDefault="00590326" w:rsidP="00590326">
      <w:pPr>
        <w:pStyle w:val="ConsPlusNormal"/>
        <w:ind w:firstLine="540"/>
        <w:jc w:val="both"/>
        <w:rPr>
          <w:color w:val="000000" w:themeColor="text1"/>
        </w:rPr>
      </w:pPr>
      <w:r w:rsidRPr="00783DB3">
        <w:rPr>
          <w:color w:val="000000" w:themeColor="text1"/>
        </w:rPr>
        <w:t xml:space="preserve"> </w:t>
      </w:r>
      <w:hyperlink r:id="rId27" w:history="1">
        <w:r w:rsidRPr="00783DB3">
          <w:rPr>
            <w:color w:val="000000" w:themeColor="text1"/>
          </w:rPr>
          <w:t>приказ</w:t>
        </w:r>
      </w:hyperlink>
      <w:r w:rsidRPr="00783DB3">
        <w:rPr>
          <w:color w:val="000000" w:themeColor="text1"/>
        </w:rPr>
        <w:t xml:space="preserve"> Министерства экономического развития Российской Федерации от 30.04.2009 №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</w:t>
      </w:r>
    </w:p>
    <w:p w:rsidR="00590326" w:rsidRPr="00783DB3" w:rsidRDefault="00D9368D" w:rsidP="00590326">
      <w:pPr>
        <w:pStyle w:val="ConsPlusNormal"/>
        <w:ind w:firstLine="540"/>
        <w:jc w:val="both"/>
        <w:rPr>
          <w:color w:val="000000" w:themeColor="text1"/>
        </w:rPr>
      </w:pPr>
      <w:hyperlink r:id="rId28" w:history="1">
        <w:r w:rsidR="00590326" w:rsidRPr="00783DB3">
          <w:rPr>
            <w:color w:val="000000" w:themeColor="text1"/>
          </w:rPr>
          <w:t>Закон</w:t>
        </w:r>
      </w:hyperlink>
      <w:r w:rsidR="00590326" w:rsidRPr="00783DB3">
        <w:rPr>
          <w:color w:val="000000" w:themeColor="text1"/>
        </w:rPr>
        <w:t xml:space="preserve"> Республики Бурятия от 05.05.2011 №2003-IV "Об административных правонарушениях" </w:t>
      </w:r>
    </w:p>
    <w:p w:rsidR="00590326" w:rsidRPr="00783DB3" w:rsidRDefault="00590326" w:rsidP="00590326">
      <w:pPr>
        <w:pStyle w:val="ConsPlusNormal"/>
        <w:ind w:firstLine="540"/>
        <w:jc w:val="both"/>
        <w:rPr>
          <w:color w:val="000000" w:themeColor="text1"/>
        </w:rPr>
      </w:pPr>
      <w:r w:rsidRPr="00783DB3">
        <w:rPr>
          <w:color w:val="000000" w:themeColor="text1"/>
        </w:rPr>
        <w:t xml:space="preserve"> </w:t>
      </w:r>
      <w:hyperlink r:id="rId29" w:history="1">
        <w:r w:rsidRPr="00783DB3">
          <w:rPr>
            <w:color w:val="000000" w:themeColor="text1"/>
          </w:rPr>
          <w:t>постановление</w:t>
        </w:r>
      </w:hyperlink>
      <w:r w:rsidRPr="00783DB3">
        <w:rPr>
          <w:color w:val="000000" w:themeColor="text1"/>
        </w:rPr>
        <w:t xml:space="preserve"> Правительства Республики Бурятия от 21.09.2015 № 460 "Об утверждении  Положения о Республиканской службе государственного строительного и жилищного надзора</w:t>
      </w:r>
    </w:p>
    <w:p w:rsidR="00590326" w:rsidRPr="00783DB3" w:rsidRDefault="00590326" w:rsidP="00590326">
      <w:pPr>
        <w:pStyle w:val="ConsPlusNormal"/>
        <w:ind w:firstLine="540"/>
        <w:jc w:val="both"/>
        <w:rPr>
          <w:color w:val="000000" w:themeColor="text1"/>
        </w:rPr>
      </w:pPr>
      <w:r w:rsidRPr="00783DB3">
        <w:rPr>
          <w:color w:val="000000" w:themeColor="text1"/>
        </w:rPr>
        <w:t xml:space="preserve"> </w:t>
      </w:r>
      <w:hyperlink r:id="rId30" w:history="1">
        <w:r w:rsidRPr="00783DB3">
          <w:rPr>
            <w:color w:val="000000" w:themeColor="text1"/>
          </w:rPr>
          <w:t>постановление</w:t>
        </w:r>
      </w:hyperlink>
      <w:r w:rsidRPr="00783DB3">
        <w:rPr>
          <w:color w:val="000000" w:themeColor="text1"/>
        </w:rPr>
        <w:t xml:space="preserve"> Правительства Республики Бурятия от 27.12.2013 № 730 "Об утверждении Порядка осуществления регионального государственного жилищного надзора в Республике Бурятия" </w:t>
      </w:r>
    </w:p>
    <w:p w:rsidR="00590326" w:rsidRPr="00783DB3" w:rsidRDefault="00590326" w:rsidP="00590326">
      <w:pPr>
        <w:pStyle w:val="ConsPlusNormal"/>
        <w:ind w:firstLine="540"/>
        <w:jc w:val="both"/>
        <w:rPr>
          <w:color w:val="000000" w:themeColor="text1"/>
        </w:rPr>
      </w:pPr>
      <w:r w:rsidRPr="00783DB3">
        <w:rPr>
          <w:color w:val="000000" w:themeColor="text1"/>
        </w:rPr>
        <w:t xml:space="preserve"> </w:t>
      </w:r>
      <w:hyperlink r:id="rId31" w:history="1">
        <w:r w:rsidRPr="00783DB3">
          <w:rPr>
            <w:color w:val="000000" w:themeColor="text1"/>
          </w:rPr>
          <w:t>постановление</w:t>
        </w:r>
      </w:hyperlink>
      <w:r w:rsidRPr="00783DB3">
        <w:rPr>
          <w:color w:val="000000" w:themeColor="text1"/>
        </w:rPr>
        <w:t xml:space="preserve"> Правительства Республики Бурятия от 04.07.2012 № 396 "О размещении на официальном сайте Республиканской службы государственной жилищной инспекции информации, подлежащей раскрытию организациями, осуществляющими деятельность в сфере управления многоквартирными домами" </w:t>
      </w:r>
    </w:p>
    <w:p w:rsidR="00590326" w:rsidRPr="00783DB3" w:rsidRDefault="00590326" w:rsidP="00590326">
      <w:pPr>
        <w:pStyle w:val="ConsPlusNormal"/>
        <w:spacing w:line="276" w:lineRule="auto"/>
        <w:ind w:firstLine="540"/>
        <w:jc w:val="both"/>
        <w:rPr>
          <w:color w:val="000000" w:themeColor="text1"/>
        </w:rPr>
      </w:pPr>
    </w:p>
    <w:p w:rsidR="00590326" w:rsidRPr="00783DB3" w:rsidRDefault="00590326" w:rsidP="00590326">
      <w:pPr>
        <w:pStyle w:val="ConsPlusNormal"/>
        <w:spacing w:line="276" w:lineRule="auto"/>
        <w:ind w:firstLine="540"/>
        <w:jc w:val="both"/>
        <w:rPr>
          <w:color w:val="000000" w:themeColor="text1"/>
        </w:rPr>
      </w:pPr>
      <w:r w:rsidRPr="00783DB3">
        <w:rPr>
          <w:color w:val="000000" w:themeColor="text1"/>
        </w:rPr>
        <w:lastRenderedPageBreak/>
        <w:t>Издание приказа не потребует внесений изменений в нормативные правовые акты Республики Бурятия.</w:t>
      </w:r>
    </w:p>
    <w:p w:rsidR="00590326" w:rsidRDefault="00590326" w:rsidP="00590326">
      <w:pPr>
        <w:spacing w:line="276" w:lineRule="auto"/>
        <w:jc w:val="center"/>
        <w:rPr>
          <w:b/>
        </w:rPr>
      </w:pPr>
    </w:p>
    <w:p w:rsidR="00590326" w:rsidRDefault="00590326" w:rsidP="00590326">
      <w:pPr>
        <w:spacing w:line="276" w:lineRule="auto"/>
        <w:ind w:firstLine="709"/>
      </w:pPr>
      <w:r>
        <w:t>Согласование  данного приказа  в соответствии с пунктом 3 Правил подготовки и государственной регистрации нормативных правовых актов исполнительных органов государственной власти Республики Бурятия не требуется.</w:t>
      </w:r>
    </w:p>
    <w:p w:rsidR="00590326" w:rsidRDefault="00590326" w:rsidP="00590326">
      <w:pPr>
        <w:spacing w:line="276" w:lineRule="auto"/>
        <w:ind w:firstLine="709"/>
      </w:pPr>
    </w:p>
    <w:p w:rsidR="00590326" w:rsidRPr="00EC4E3A" w:rsidRDefault="00590326" w:rsidP="00590326">
      <w:pPr>
        <w:spacing w:line="276" w:lineRule="auto"/>
        <w:ind w:firstLine="709"/>
        <w:rPr>
          <w:szCs w:val="28"/>
        </w:rPr>
      </w:pPr>
      <w:r>
        <w:rPr>
          <w:szCs w:val="28"/>
        </w:rPr>
        <w:t>Издание данного приказа не потребует дополнительных затрат из республиканского бюджета.</w:t>
      </w:r>
    </w:p>
    <w:p w:rsidR="00590326" w:rsidRDefault="00590326" w:rsidP="00590326">
      <w:pPr>
        <w:spacing w:line="276" w:lineRule="auto"/>
        <w:ind w:firstLine="709"/>
      </w:pPr>
    </w:p>
    <w:p w:rsidR="00590326" w:rsidRDefault="00590326" w:rsidP="00590326">
      <w:pPr>
        <w:spacing w:line="276" w:lineRule="auto"/>
        <w:jc w:val="center"/>
        <w:rPr>
          <w:b/>
        </w:rPr>
      </w:pPr>
      <w:r>
        <w:rPr>
          <w:b/>
        </w:rPr>
        <w:t xml:space="preserve">Сведения о проведении независимой </w:t>
      </w:r>
      <w:proofErr w:type="spellStart"/>
      <w:r>
        <w:rPr>
          <w:b/>
        </w:rPr>
        <w:t>антикоррупционной</w:t>
      </w:r>
      <w:proofErr w:type="spellEnd"/>
      <w:r>
        <w:rPr>
          <w:b/>
        </w:rPr>
        <w:t xml:space="preserve"> экспертизы</w:t>
      </w:r>
    </w:p>
    <w:p w:rsidR="00590326" w:rsidRDefault="00590326" w:rsidP="00590326">
      <w:pPr>
        <w:spacing w:line="276" w:lineRule="auto"/>
        <w:jc w:val="center"/>
        <w:rPr>
          <w:b/>
        </w:rPr>
      </w:pPr>
    </w:p>
    <w:p w:rsidR="00590326" w:rsidRDefault="00590326" w:rsidP="00590326">
      <w:pPr>
        <w:spacing w:line="276" w:lineRule="auto"/>
        <w:ind w:firstLine="709"/>
        <w:rPr>
          <w:szCs w:val="28"/>
        </w:rPr>
      </w:pPr>
      <w:r>
        <w:t xml:space="preserve"> Данный приказ размещен на информационной странице </w:t>
      </w:r>
      <w:proofErr w:type="spellStart"/>
      <w:r>
        <w:t>Госстройнадзора</w:t>
      </w:r>
      <w:proofErr w:type="spellEnd"/>
      <w:r>
        <w:t xml:space="preserve">  официального Портала Правительства Республики Бурятия</w:t>
      </w:r>
      <w:r w:rsidRPr="0066727D">
        <w:rPr>
          <w:rFonts w:cs="Courier New"/>
          <w:color w:val="0000FF"/>
          <w:sz w:val="18"/>
          <w:u w:val="single"/>
        </w:rPr>
        <w:t xml:space="preserve"> </w:t>
      </w:r>
      <w:r w:rsidRPr="00A21B7C">
        <w:rPr>
          <w:rFonts w:cs="Courier New"/>
          <w:b/>
          <w:color w:val="000000" w:themeColor="text1"/>
          <w:szCs w:val="28"/>
          <w:lang w:val="en-US"/>
        </w:rPr>
        <w:t>http</w:t>
      </w:r>
      <w:r w:rsidRPr="00A21B7C">
        <w:rPr>
          <w:rFonts w:cs="Courier New"/>
          <w:b/>
          <w:color w:val="000000" w:themeColor="text1"/>
          <w:szCs w:val="28"/>
        </w:rPr>
        <w:t>://</w:t>
      </w:r>
      <w:proofErr w:type="spellStart"/>
      <w:r w:rsidRPr="00A21B7C">
        <w:rPr>
          <w:rFonts w:cs="Courier New"/>
          <w:b/>
          <w:color w:val="000000" w:themeColor="text1"/>
          <w:szCs w:val="28"/>
          <w:lang w:val="en-US"/>
        </w:rPr>
        <w:t>rsgji</w:t>
      </w:r>
      <w:proofErr w:type="spellEnd"/>
      <w:r w:rsidRPr="00A21B7C">
        <w:rPr>
          <w:rFonts w:cs="Courier New"/>
          <w:b/>
          <w:color w:val="000000" w:themeColor="text1"/>
          <w:szCs w:val="28"/>
        </w:rPr>
        <w:t>.</w:t>
      </w:r>
      <w:proofErr w:type="spellStart"/>
      <w:r w:rsidRPr="00A21B7C">
        <w:rPr>
          <w:rFonts w:cs="Courier New"/>
          <w:b/>
          <w:color w:val="000000" w:themeColor="text1"/>
          <w:szCs w:val="28"/>
          <w:lang w:val="en-US"/>
        </w:rPr>
        <w:t>ru</w:t>
      </w:r>
      <w:proofErr w:type="spellEnd"/>
      <w:r>
        <w:rPr>
          <w:rFonts w:cs="Courier New"/>
          <w:b/>
          <w:color w:val="000000" w:themeColor="text1"/>
          <w:szCs w:val="28"/>
        </w:rPr>
        <w:t>.</w:t>
      </w:r>
      <w:r w:rsidRPr="0066727D">
        <w:rPr>
          <w:rFonts w:cs="Courier New"/>
        </w:rPr>
        <w:t xml:space="preserve"> </w:t>
      </w:r>
      <w:r>
        <w:rPr>
          <w:rFonts w:cs="Courier New"/>
        </w:rPr>
        <w:t xml:space="preserve"> </w:t>
      </w:r>
      <w:r w:rsidR="008133C0" w:rsidRPr="008133C0">
        <w:rPr>
          <w:rFonts w:cs="Courier New"/>
          <w:b/>
        </w:rPr>
        <w:t>20</w:t>
      </w:r>
      <w:r w:rsidRPr="008133C0">
        <w:rPr>
          <w:rFonts w:cs="Courier New"/>
          <w:b/>
        </w:rPr>
        <w:t>.</w:t>
      </w:r>
      <w:r w:rsidRPr="00783DB3">
        <w:rPr>
          <w:rFonts w:cs="Courier New"/>
          <w:b/>
        </w:rPr>
        <w:t>0</w:t>
      </w:r>
      <w:r>
        <w:rPr>
          <w:rFonts w:cs="Courier New"/>
          <w:b/>
        </w:rPr>
        <w:t>1</w:t>
      </w:r>
      <w:r w:rsidRPr="00783DB3">
        <w:rPr>
          <w:rFonts w:cs="Courier New"/>
          <w:b/>
        </w:rPr>
        <w:t>.201</w:t>
      </w:r>
      <w:r>
        <w:rPr>
          <w:rFonts w:cs="Courier New"/>
          <w:b/>
        </w:rPr>
        <w:t>7</w:t>
      </w:r>
      <w:r w:rsidRPr="000C2EA2">
        <w:rPr>
          <w:rFonts w:cs="Courier New"/>
          <w:b/>
        </w:rPr>
        <w:t xml:space="preserve"> года</w:t>
      </w:r>
      <w:r>
        <w:rPr>
          <w:rFonts w:cs="Courier New"/>
          <w:b/>
        </w:rPr>
        <w:t xml:space="preserve"> </w:t>
      </w:r>
      <w:r w:rsidRPr="00603BF9">
        <w:rPr>
          <w:rFonts w:cs="Courier New"/>
        </w:rPr>
        <w:t xml:space="preserve">для независимой </w:t>
      </w:r>
      <w:proofErr w:type="spellStart"/>
      <w:r w:rsidRPr="00603BF9">
        <w:rPr>
          <w:rFonts w:cs="Courier New"/>
        </w:rPr>
        <w:t>антикоррупционной</w:t>
      </w:r>
      <w:proofErr w:type="spellEnd"/>
      <w:r w:rsidRPr="00603BF9">
        <w:rPr>
          <w:rFonts w:cs="Courier New"/>
        </w:rPr>
        <w:t xml:space="preserve"> экспертизы.</w:t>
      </w:r>
      <w:r w:rsidRPr="00603BF9">
        <w:rPr>
          <w:szCs w:val="28"/>
        </w:rPr>
        <w:t xml:space="preserve">  </w:t>
      </w:r>
      <w:proofErr w:type="spellStart"/>
      <w:r>
        <w:rPr>
          <w:szCs w:val="28"/>
        </w:rPr>
        <w:t>___________________________________Коррупциогенных</w:t>
      </w:r>
      <w:proofErr w:type="spellEnd"/>
      <w:r>
        <w:rPr>
          <w:szCs w:val="28"/>
        </w:rPr>
        <w:t xml:space="preserve">  факторов в представленном проекте приказа не установлено.</w:t>
      </w:r>
    </w:p>
    <w:p w:rsidR="00590326" w:rsidRDefault="00590326" w:rsidP="00590326">
      <w:pPr>
        <w:spacing w:line="276" w:lineRule="auto"/>
        <w:ind w:firstLine="709"/>
        <w:rPr>
          <w:szCs w:val="28"/>
        </w:rPr>
      </w:pPr>
    </w:p>
    <w:p w:rsidR="00590326" w:rsidRDefault="00590326" w:rsidP="00590326">
      <w:pPr>
        <w:spacing w:line="276" w:lineRule="auto"/>
        <w:ind w:firstLine="709"/>
        <w:rPr>
          <w:szCs w:val="28"/>
        </w:rPr>
      </w:pPr>
    </w:p>
    <w:p w:rsidR="00590326" w:rsidRPr="007D37A3" w:rsidRDefault="00590326" w:rsidP="00590326">
      <w:pPr>
        <w:spacing w:line="276" w:lineRule="auto"/>
        <w:ind w:firstLine="709"/>
        <w:rPr>
          <w:szCs w:val="28"/>
        </w:rPr>
      </w:pPr>
    </w:p>
    <w:p w:rsidR="00590326" w:rsidRPr="007D37A3" w:rsidRDefault="00590326" w:rsidP="00590326">
      <w:pPr>
        <w:spacing w:line="276" w:lineRule="auto"/>
        <w:rPr>
          <w:szCs w:val="28"/>
        </w:rPr>
      </w:pPr>
      <w:r w:rsidRPr="007D37A3">
        <w:rPr>
          <w:szCs w:val="28"/>
        </w:rPr>
        <w:t xml:space="preserve">Руководитель                                                                            Н.В. </w:t>
      </w:r>
      <w:proofErr w:type="spellStart"/>
      <w:r w:rsidRPr="007D37A3">
        <w:rPr>
          <w:szCs w:val="28"/>
        </w:rPr>
        <w:t>Павлюк</w:t>
      </w:r>
      <w:proofErr w:type="spellEnd"/>
    </w:p>
    <w:p w:rsidR="00590326" w:rsidRPr="007D37A3" w:rsidRDefault="00590326" w:rsidP="00590326">
      <w:pPr>
        <w:spacing w:line="276" w:lineRule="auto"/>
        <w:rPr>
          <w:szCs w:val="28"/>
        </w:rPr>
      </w:pPr>
    </w:p>
    <w:p w:rsidR="00590326" w:rsidRPr="007D37A3" w:rsidRDefault="00590326" w:rsidP="00590326">
      <w:pPr>
        <w:spacing w:line="276" w:lineRule="auto"/>
        <w:rPr>
          <w:szCs w:val="28"/>
        </w:rPr>
      </w:pPr>
    </w:p>
    <w:p w:rsidR="00590326" w:rsidRDefault="00590326" w:rsidP="00590326">
      <w:pPr>
        <w:spacing w:line="276" w:lineRule="auto"/>
      </w:pPr>
      <w:r>
        <w:t xml:space="preserve">Начальник отдела правового </w:t>
      </w:r>
    </w:p>
    <w:p w:rsidR="00590326" w:rsidRDefault="00590326" w:rsidP="00590326">
      <w:pPr>
        <w:spacing w:line="276" w:lineRule="auto"/>
      </w:pPr>
      <w:r>
        <w:t>и финансово-организационного</w:t>
      </w:r>
    </w:p>
    <w:p w:rsidR="00960BDE" w:rsidRDefault="00590326" w:rsidP="00956F75">
      <w:pPr>
        <w:spacing w:line="276" w:lineRule="auto"/>
      </w:pPr>
      <w:r>
        <w:t xml:space="preserve">обеспечения                                                                           Г.Ф. </w:t>
      </w:r>
      <w:proofErr w:type="spellStart"/>
      <w:r>
        <w:t>Казимирская</w:t>
      </w:r>
      <w:proofErr w:type="spellEnd"/>
    </w:p>
    <w:sectPr w:rsidR="00960BDE" w:rsidSect="00960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326"/>
    <w:rsid w:val="000933EF"/>
    <w:rsid w:val="000F106B"/>
    <w:rsid w:val="001000F5"/>
    <w:rsid w:val="00134BF1"/>
    <w:rsid w:val="00240D50"/>
    <w:rsid w:val="0037318F"/>
    <w:rsid w:val="003860D6"/>
    <w:rsid w:val="00590326"/>
    <w:rsid w:val="006D462D"/>
    <w:rsid w:val="006D7D10"/>
    <w:rsid w:val="006F53EF"/>
    <w:rsid w:val="007556D9"/>
    <w:rsid w:val="00762E1B"/>
    <w:rsid w:val="007A548C"/>
    <w:rsid w:val="008119B4"/>
    <w:rsid w:val="008133C0"/>
    <w:rsid w:val="00956F75"/>
    <w:rsid w:val="00960BDE"/>
    <w:rsid w:val="00982A91"/>
    <w:rsid w:val="009A7205"/>
    <w:rsid w:val="00AD451B"/>
    <w:rsid w:val="00C021CC"/>
    <w:rsid w:val="00C53148"/>
    <w:rsid w:val="00D9368D"/>
    <w:rsid w:val="00EC452E"/>
    <w:rsid w:val="00F02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3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03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903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032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000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6356109B899B15CC1661375DC7781525EA7F8CE457BD733D3E66C919F34986E9F4FE8247jDWFG" TargetMode="External"/><Relationship Id="rId13" Type="http://schemas.openxmlformats.org/officeDocument/2006/relationships/hyperlink" Target="consultantplus://offline/ref=53362805D01FDF3D98FBEAB8AF145B7F6DE9B8215E6110B7BC3A656B5Fd5O8D" TargetMode="External"/><Relationship Id="rId18" Type="http://schemas.openxmlformats.org/officeDocument/2006/relationships/hyperlink" Target="consultantplus://offline/ref=53362805D01FDF3D98FBEAB8AF145B7F6DE8B4225C6D10B7BC3A656B5Fd5O8D" TargetMode="External"/><Relationship Id="rId26" Type="http://schemas.openxmlformats.org/officeDocument/2006/relationships/hyperlink" Target="consultantplus://offline/ref=53362805D01FDF3D98FBEAB8AF145B7F68E4BB265B6E4DBDB4636969d5O8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3362805D01FDF3D98FBEAB8AF145B7F6DE7BC265D6010B7BC3A656B5Fd5O8D" TargetMode="External"/><Relationship Id="rId7" Type="http://schemas.openxmlformats.org/officeDocument/2006/relationships/hyperlink" Target="consultantplus://offline/ref=DD6356109B899B15CC1661375DC7781525EA7F8CE457BD733D3E66C919F34986E9F4FE8247jDWDG" TargetMode="External"/><Relationship Id="rId12" Type="http://schemas.openxmlformats.org/officeDocument/2006/relationships/hyperlink" Target="consultantplus://offline/ref=DD6356109B899B15CC1661375DC7781525EA7F8CE457BD733D3E66C919F34986E9F4FE834FjDW4G" TargetMode="External"/><Relationship Id="rId17" Type="http://schemas.openxmlformats.org/officeDocument/2006/relationships/hyperlink" Target="consultantplus://offline/ref=53362805D01FDF3D98FBEAB8AF145B7F6DE8BF225F6D10B7BC3A656B5Fd5O8D" TargetMode="External"/><Relationship Id="rId25" Type="http://schemas.openxmlformats.org/officeDocument/2006/relationships/hyperlink" Target="consultantplus://offline/ref=53362805D01FDF3D98FBEAB8AF145B7F6DE9BD235B6510B7BC3A656B5Fd5O8D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3362805D01FDF3D98FBEAB8AF145B7F6DE8B5275C6510B7BC3A656B5Fd5O8D" TargetMode="External"/><Relationship Id="rId20" Type="http://schemas.openxmlformats.org/officeDocument/2006/relationships/hyperlink" Target="consultantplus://offline/ref=53362805D01FDF3D98FBEAB8AF145B7F6DE4B426586C10B7BC3A656B5Fd5O8D" TargetMode="External"/><Relationship Id="rId29" Type="http://schemas.openxmlformats.org/officeDocument/2006/relationships/hyperlink" Target="consultantplus://offline/ref=53362805D01FDF3D98FBF4B5B978067769EBE22C5D651BE9E8653E36085191A4d9OB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D6356109B899B15CC1661375DC7781525EA7F8CE457BD733D3E66C919F34986E9F4FE834FjDW4G" TargetMode="External"/><Relationship Id="rId11" Type="http://schemas.openxmlformats.org/officeDocument/2006/relationships/hyperlink" Target="consultantplus://offline/ref=E58D00A446129B5D2FD8D42BD69BBDBAE0F96900A054078F313204591CBEC9C07AB5682B1D06d4A" TargetMode="External"/><Relationship Id="rId24" Type="http://schemas.openxmlformats.org/officeDocument/2006/relationships/hyperlink" Target="consultantplus://offline/ref=53362805D01FDF3D98FBEAB8AF145B7F6DE9BD225C6110B7BC3A656B5Fd5O8D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DD6356109B899B15CC1661375DC7781525EA7F8CE457BD733D3E66C919F34986E9F4FE8247jDW9G" TargetMode="External"/><Relationship Id="rId15" Type="http://schemas.openxmlformats.org/officeDocument/2006/relationships/hyperlink" Target="consultantplus://offline/ref=53362805D01FDF3D98FBEAB8AF145B7F6DE6B4225B6710B7BC3A656B5Fd5O8D" TargetMode="External"/><Relationship Id="rId23" Type="http://schemas.openxmlformats.org/officeDocument/2006/relationships/hyperlink" Target="consultantplus://offline/ref=53362805D01FDF3D98FBEAB8AF145B7F6DE9BD225F6010B7BC3A656B5Fd5O8D" TargetMode="External"/><Relationship Id="rId28" Type="http://schemas.openxmlformats.org/officeDocument/2006/relationships/hyperlink" Target="consultantplus://offline/ref=53362805D01FDF3D98FBF4B5B978067769EBE22C5D651CE3E9653E36085191A4d9OBD" TargetMode="External"/><Relationship Id="rId10" Type="http://schemas.openxmlformats.org/officeDocument/2006/relationships/hyperlink" Target="consultantplus://offline/ref=E58D00A446129B5D2FD8D42BD69BBDBAE0F96900A054078F313204591CBEC9C07AB568291C6C539E07d4A" TargetMode="External"/><Relationship Id="rId19" Type="http://schemas.openxmlformats.org/officeDocument/2006/relationships/hyperlink" Target="consultantplus://offline/ref=53362805D01FDF3D98FBEAB8AF145B7F6DE8BF235B6C10B7BC3A656B5Fd5O8D" TargetMode="External"/><Relationship Id="rId31" Type="http://schemas.openxmlformats.org/officeDocument/2006/relationships/hyperlink" Target="consultantplus://offline/ref=53362805D01FDF3D98FBF4B5B978067769EBE22C5B621CE3E1653E36085191A4d9OBD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E58D00A446129B5D2FD8D42BD69BBDBAE0F96900A054078F313204591CBEC9C07AB568291C6C539E07d4A" TargetMode="External"/><Relationship Id="rId14" Type="http://schemas.openxmlformats.org/officeDocument/2006/relationships/hyperlink" Target="consultantplus://offline/ref=53362805D01FDF3D98FBEAB8AF145B7F6DE9BF205E6510B7BC3A656B5Fd5O8D" TargetMode="External"/><Relationship Id="rId22" Type="http://schemas.openxmlformats.org/officeDocument/2006/relationships/hyperlink" Target="consultantplus://offline/ref=53362805D01FDF3D98FBEAB8AF145B7F6DE9BD225C6210B7BC3A656B5Fd5O8D" TargetMode="External"/><Relationship Id="rId27" Type="http://schemas.openxmlformats.org/officeDocument/2006/relationships/hyperlink" Target="consultantplus://offline/ref=53362805D01FDF3D98FBEAB8AF145B7F6DE2BD275F6710B7BC3A656B5Fd5O8D" TargetMode="External"/><Relationship Id="rId30" Type="http://schemas.openxmlformats.org/officeDocument/2006/relationships/hyperlink" Target="consultantplus://offline/ref=53362805D01FDF3D98FBF4B5B978067769EBE22C5A611AE9E5653E36085191A4d9O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14</Pages>
  <Words>3976</Words>
  <Characters>22667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Казимирская</dc:creator>
  <cp:lastModifiedBy>Казимирская</cp:lastModifiedBy>
  <cp:revision>7</cp:revision>
  <cp:lastPrinted>2017-01-26T05:23:00Z</cp:lastPrinted>
  <dcterms:created xsi:type="dcterms:W3CDTF">2017-01-19T00:50:00Z</dcterms:created>
  <dcterms:modified xsi:type="dcterms:W3CDTF">2017-01-26T05:25:00Z</dcterms:modified>
</cp:coreProperties>
</file>