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3D" w:rsidRPr="007A2932" w:rsidRDefault="00390D3D" w:rsidP="00390D3D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3D" w:rsidRPr="007A2932" w:rsidRDefault="00390D3D" w:rsidP="00390D3D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390D3D" w:rsidRPr="007A2932" w:rsidTr="000B5AD0">
        <w:trPr>
          <w:trHeight w:val="827"/>
        </w:trPr>
        <w:tc>
          <w:tcPr>
            <w:tcW w:w="10065" w:type="dxa"/>
          </w:tcPr>
          <w:p w:rsidR="00390D3D" w:rsidRDefault="00390D3D" w:rsidP="000B5A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390D3D" w:rsidRPr="00DD5047" w:rsidRDefault="00390D3D" w:rsidP="000B5AD0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390D3D" w:rsidRPr="007A2932" w:rsidRDefault="00390D3D" w:rsidP="000B5A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«____»  _____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>20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1</w:t>
            </w:r>
            <w:r w:rsidR="00683208">
              <w:rPr>
                <w:rFonts w:cs="Courier New"/>
                <w:bCs/>
                <w:color w:val="000000"/>
                <w:w w:val="107"/>
                <w:szCs w:val="28"/>
              </w:rPr>
              <w:t>7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г.                                                                       № 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390D3D" w:rsidRDefault="00390D3D" w:rsidP="00390D3D">
      <w:pPr>
        <w:ind w:firstLine="709"/>
        <w:jc w:val="center"/>
        <w:rPr>
          <w:szCs w:val="28"/>
        </w:rPr>
      </w:pPr>
    </w:p>
    <w:p w:rsidR="00390D3D" w:rsidRDefault="00390D3D" w:rsidP="00390D3D">
      <w:pPr>
        <w:ind w:firstLine="709"/>
        <w:jc w:val="center"/>
        <w:rPr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390D3D" w:rsidRPr="005A6AD7" w:rsidTr="000B5AD0">
        <w:trPr>
          <w:trHeight w:val="694"/>
        </w:trPr>
        <w:tc>
          <w:tcPr>
            <w:tcW w:w="10065" w:type="dxa"/>
          </w:tcPr>
          <w:p w:rsidR="00390D3D" w:rsidRDefault="00390D3D" w:rsidP="000B5AD0">
            <w:pPr>
              <w:rPr>
                <w:b/>
              </w:rPr>
            </w:pPr>
          </w:p>
          <w:p w:rsidR="00390D3D" w:rsidRDefault="00390D3D" w:rsidP="000B5AD0">
            <w:pPr>
              <w:rPr>
                <w:b/>
              </w:rPr>
            </w:pPr>
            <w:r>
              <w:rPr>
                <w:b/>
              </w:rPr>
              <w:t>О внесении изменений в приказ</w:t>
            </w:r>
          </w:p>
          <w:p w:rsidR="00390D3D" w:rsidRDefault="00390D3D" w:rsidP="000B5AD0">
            <w:pPr>
              <w:rPr>
                <w:b/>
              </w:rPr>
            </w:pPr>
            <w:r>
              <w:rPr>
                <w:b/>
              </w:rPr>
              <w:t xml:space="preserve">Республиканской службы </w:t>
            </w:r>
            <w:r w:rsidR="0068320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государственно</w:t>
            </w:r>
            <w:r w:rsidR="00683208">
              <w:rPr>
                <w:b/>
              </w:rPr>
              <w:t>го</w:t>
            </w:r>
            <w:proofErr w:type="gramEnd"/>
          </w:p>
          <w:p w:rsidR="00683208" w:rsidRDefault="00683208" w:rsidP="000B5AD0">
            <w:pPr>
              <w:rPr>
                <w:b/>
              </w:rPr>
            </w:pPr>
            <w:r>
              <w:rPr>
                <w:b/>
              </w:rPr>
              <w:t xml:space="preserve">строительного и </w:t>
            </w:r>
            <w:r w:rsidR="00390D3D">
              <w:rPr>
                <w:b/>
              </w:rPr>
              <w:t>жилищно</w:t>
            </w:r>
            <w:r>
              <w:rPr>
                <w:b/>
              </w:rPr>
              <w:t>го надзора</w:t>
            </w:r>
            <w:r w:rsidR="00390D3D">
              <w:rPr>
                <w:b/>
              </w:rPr>
              <w:t xml:space="preserve"> </w:t>
            </w:r>
          </w:p>
          <w:p w:rsidR="00390D3D" w:rsidRDefault="00390D3D" w:rsidP="000B5AD0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683208">
              <w:rPr>
                <w:b/>
              </w:rPr>
              <w:t xml:space="preserve"> </w:t>
            </w:r>
            <w:r>
              <w:rPr>
                <w:b/>
              </w:rPr>
              <w:t>31.01.2013 № 02/од</w:t>
            </w:r>
          </w:p>
          <w:p w:rsidR="00390D3D" w:rsidRDefault="00390D3D" w:rsidP="000B5AD0">
            <w:pPr>
              <w:rPr>
                <w:b/>
              </w:rPr>
            </w:pPr>
            <w:r>
              <w:rPr>
                <w:b/>
              </w:rPr>
              <w:t>«Об утверждении Административного регламента</w:t>
            </w:r>
          </w:p>
          <w:p w:rsidR="00390D3D" w:rsidRDefault="00390D3D" w:rsidP="000B5AD0">
            <w:pPr>
              <w:rPr>
                <w:b/>
              </w:rPr>
            </w:pPr>
            <w:r>
              <w:rPr>
                <w:b/>
              </w:rPr>
              <w:t>исполнения Республиканской службой</w:t>
            </w:r>
          </w:p>
          <w:p w:rsidR="00683208" w:rsidRDefault="00390D3D" w:rsidP="000B5AD0">
            <w:pPr>
              <w:rPr>
                <w:b/>
              </w:rPr>
            </w:pPr>
            <w:r>
              <w:rPr>
                <w:b/>
              </w:rPr>
              <w:t>государственно</w:t>
            </w:r>
            <w:r w:rsidR="00683208">
              <w:rPr>
                <w:b/>
              </w:rPr>
              <w:t>го строительного и жилищного</w:t>
            </w:r>
          </w:p>
          <w:p w:rsidR="00390D3D" w:rsidRDefault="00683208" w:rsidP="000B5AD0">
            <w:pPr>
              <w:rPr>
                <w:b/>
              </w:rPr>
            </w:pPr>
            <w:r>
              <w:rPr>
                <w:b/>
              </w:rPr>
              <w:t>надзора</w:t>
            </w:r>
            <w:r w:rsidR="009F4D1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90D3D">
              <w:rPr>
                <w:b/>
              </w:rPr>
              <w:t xml:space="preserve">государственной </w:t>
            </w:r>
            <w:r w:rsidR="009F4D1B">
              <w:rPr>
                <w:b/>
              </w:rPr>
              <w:t xml:space="preserve"> </w:t>
            </w:r>
            <w:r w:rsidR="00390D3D">
              <w:rPr>
                <w:b/>
              </w:rPr>
              <w:t xml:space="preserve">функции по осуществлению </w:t>
            </w:r>
          </w:p>
          <w:p w:rsidR="00390D3D" w:rsidRDefault="00390D3D" w:rsidP="000B5AD0">
            <w:pPr>
              <w:rPr>
                <w:b/>
              </w:rPr>
            </w:pPr>
            <w:r>
              <w:rPr>
                <w:b/>
              </w:rPr>
              <w:t>регионального государственного жилищного</w:t>
            </w:r>
          </w:p>
          <w:p w:rsidR="00390D3D" w:rsidRDefault="00390D3D" w:rsidP="000B5AD0">
            <w:pPr>
              <w:rPr>
                <w:b/>
              </w:rPr>
            </w:pPr>
            <w:r>
              <w:rPr>
                <w:b/>
              </w:rPr>
              <w:t>надзора на территории Республики Бурятия»</w:t>
            </w:r>
          </w:p>
          <w:p w:rsidR="00390D3D" w:rsidRPr="000016DD" w:rsidRDefault="00390D3D" w:rsidP="000B5AD0">
            <w:pPr>
              <w:pStyle w:val="ConsPlusNormal"/>
              <w:jc w:val="center"/>
            </w:pPr>
          </w:p>
        </w:tc>
      </w:tr>
    </w:tbl>
    <w:p w:rsidR="00390D3D" w:rsidRDefault="00390D3D" w:rsidP="00390D3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90D3D" w:rsidRDefault="00390D3D" w:rsidP="00390D3D">
      <w:pPr>
        <w:spacing w:line="360" w:lineRule="auto"/>
        <w:ind w:firstLine="709"/>
        <w:jc w:val="both"/>
      </w:pPr>
      <w:proofErr w:type="gramStart"/>
      <w:r w:rsidRPr="00B60BB2">
        <w:rPr>
          <w:szCs w:val="28"/>
        </w:rPr>
        <w:t xml:space="preserve">В целях приведения </w:t>
      </w:r>
      <w:r w:rsidRPr="00B60BB2">
        <w:t xml:space="preserve"> приказ</w:t>
      </w:r>
      <w:r>
        <w:t xml:space="preserve">а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 w:rsidR="0076242D">
        <w:t xml:space="preserve">го строительного и жилищного надзора </w:t>
      </w:r>
      <w:r w:rsidRPr="00B60BB2">
        <w:t xml:space="preserve"> от </w:t>
      </w:r>
      <w:r>
        <w:t>31.01.</w:t>
      </w:r>
      <w:r w:rsidRPr="00B60BB2">
        <w:t>201</w:t>
      </w:r>
      <w:r>
        <w:t>3</w:t>
      </w:r>
      <w:r w:rsidRPr="00B60BB2">
        <w:t xml:space="preserve"> № </w:t>
      </w:r>
      <w:r>
        <w:t>02</w:t>
      </w:r>
      <w:r w:rsidRPr="00B60BB2">
        <w:t>/од</w:t>
      </w:r>
      <w:r w:rsidR="0076242D">
        <w:t xml:space="preserve"> </w:t>
      </w:r>
      <w:r w:rsidRPr="00EA1F8D">
        <w:t>«Об утверждении Административного регламента</w:t>
      </w:r>
      <w:r>
        <w:t xml:space="preserve"> </w:t>
      </w:r>
      <w:r w:rsidRPr="00EA1F8D">
        <w:t>исполнения Республиканской службой государственно</w:t>
      </w:r>
      <w:r w:rsidR="0076242D">
        <w:t>го строительного и жилищного надзора</w:t>
      </w:r>
      <w:r w:rsidRPr="00EA1F8D">
        <w:t xml:space="preserve"> государственной функции по осуществлению регионального государственного жилищного</w:t>
      </w:r>
      <w:r>
        <w:t xml:space="preserve">  </w:t>
      </w:r>
      <w:r w:rsidRPr="00EA1F8D">
        <w:t>надзора на территории Республики Бурятия</w:t>
      </w:r>
      <w:r>
        <w:t>» (в редакции приказов от 24.12.2014 № 35о/</w:t>
      </w:r>
      <w:proofErr w:type="spellStart"/>
      <w:r>
        <w:t>д</w:t>
      </w:r>
      <w:proofErr w:type="spellEnd"/>
      <w:r>
        <w:t>, от 25.02.2015 № 06/од, от 14.05.2015 № 19о/</w:t>
      </w:r>
      <w:proofErr w:type="spellStart"/>
      <w:r>
        <w:t>д</w:t>
      </w:r>
      <w:proofErr w:type="spellEnd"/>
      <w:r w:rsidR="0076242D">
        <w:t>, от 12.09.2016 № 104</w:t>
      </w:r>
      <w:r>
        <w:t xml:space="preserve">) </w:t>
      </w:r>
      <w:r w:rsidRPr="006154B8">
        <w:t>(</w:t>
      </w:r>
      <w:r>
        <w:t>з</w:t>
      </w:r>
      <w:r w:rsidRPr="006154B8">
        <w:t>арегистрировано в реестре</w:t>
      </w:r>
      <w:proofErr w:type="gramEnd"/>
      <w:r w:rsidRPr="006154B8">
        <w:t xml:space="preserve"> нормативных правовых актов органов исполнительной власти Республики Бурятия </w:t>
      </w:r>
      <w:r>
        <w:t>07.02.2013 № 032013058)</w:t>
      </w:r>
      <w:r w:rsidR="0076242D">
        <w:t xml:space="preserve"> </w:t>
      </w:r>
      <w:r>
        <w:t xml:space="preserve">в соответствие </w:t>
      </w:r>
      <w:r w:rsidR="0076242D">
        <w:t xml:space="preserve">Федеральным законом от 28.12.2016 № 469-ФЗ «О внесении изменений в Жилищный кодекс </w:t>
      </w:r>
      <w:r w:rsidR="0076242D">
        <w:lastRenderedPageBreak/>
        <w:t>Российской Федерации и отдельные законодательные акты Российской Федерации»</w:t>
      </w:r>
    </w:p>
    <w:p w:rsidR="00390D3D" w:rsidRDefault="00390D3D" w:rsidP="00390D3D">
      <w:pPr>
        <w:spacing w:line="360" w:lineRule="auto"/>
        <w:jc w:val="both"/>
        <w:rPr>
          <w:b/>
        </w:rPr>
      </w:pPr>
      <w:r>
        <w:rPr>
          <w:b/>
        </w:rPr>
        <w:t>п</w:t>
      </w:r>
      <w:r w:rsidRPr="002C3B8B">
        <w:rPr>
          <w:b/>
        </w:rPr>
        <w:t>риказываю:</w:t>
      </w:r>
    </w:p>
    <w:p w:rsidR="009F4D1B" w:rsidRDefault="009F4D1B" w:rsidP="00390D3D">
      <w:pPr>
        <w:spacing w:line="360" w:lineRule="auto"/>
        <w:jc w:val="both"/>
        <w:rPr>
          <w:b/>
        </w:rPr>
      </w:pPr>
    </w:p>
    <w:p w:rsidR="00390D3D" w:rsidRDefault="00390D3D" w:rsidP="00390D3D">
      <w:pPr>
        <w:spacing w:line="360" w:lineRule="auto"/>
        <w:ind w:firstLine="709"/>
        <w:jc w:val="both"/>
      </w:pPr>
      <w:r>
        <w:rPr>
          <w:szCs w:val="28"/>
        </w:rPr>
        <w:t xml:space="preserve">1. Внести следующие изменения в </w:t>
      </w:r>
      <w:r w:rsidR="00B44291" w:rsidRPr="00EA1F8D">
        <w:t>Административн</w:t>
      </w:r>
      <w:r w:rsidR="00B44291">
        <w:t>ый</w:t>
      </w:r>
      <w:r w:rsidR="00B44291" w:rsidRPr="00EA1F8D">
        <w:t xml:space="preserve"> регламент</w:t>
      </w:r>
      <w:r w:rsidR="00B44291">
        <w:t xml:space="preserve"> </w:t>
      </w:r>
      <w:r w:rsidR="00B44291" w:rsidRPr="00EA1F8D">
        <w:t>исполнения Республиканской службой государственно</w:t>
      </w:r>
      <w:r w:rsidR="00B44291">
        <w:t>го строительного и жилищного надзора</w:t>
      </w:r>
      <w:r w:rsidR="00B44291" w:rsidRPr="00EA1F8D">
        <w:t xml:space="preserve"> государственной функции по осуществлению регионального государственного жилищного</w:t>
      </w:r>
      <w:r w:rsidR="00B44291">
        <w:t xml:space="preserve">  </w:t>
      </w:r>
      <w:r w:rsidR="00B44291" w:rsidRPr="00EA1F8D">
        <w:t>надзора на территории Республики Бурятия</w:t>
      </w:r>
      <w:r w:rsidR="00B44291">
        <w:t xml:space="preserve">, утвержденный </w:t>
      </w:r>
      <w:r w:rsidRPr="00B60BB2">
        <w:t>приказ</w:t>
      </w:r>
      <w:r w:rsidR="00B44291">
        <w:t>ом</w:t>
      </w:r>
      <w:r>
        <w:t xml:space="preserve"> </w:t>
      </w:r>
      <w:r w:rsidRPr="00B60BB2">
        <w:t xml:space="preserve">Республиканской службы </w:t>
      </w:r>
      <w:r>
        <w:t>г</w:t>
      </w:r>
      <w:r w:rsidRPr="00B60BB2">
        <w:t>осударственно</w:t>
      </w:r>
      <w:r w:rsidR="00B44291">
        <w:t xml:space="preserve">го строительного и </w:t>
      </w:r>
      <w:r>
        <w:t xml:space="preserve"> </w:t>
      </w:r>
      <w:r w:rsidRPr="00B60BB2">
        <w:t>жилищно</w:t>
      </w:r>
      <w:r w:rsidR="00B44291">
        <w:t>го надзора</w:t>
      </w:r>
      <w:r w:rsidRPr="00B60BB2">
        <w:t xml:space="preserve"> от </w:t>
      </w:r>
      <w:r>
        <w:t>31.01.2013</w:t>
      </w:r>
      <w:r w:rsidRPr="00B60BB2">
        <w:t xml:space="preserve"> № </w:t>
      </w:r>
      <w:r>
        <w:t>02</w:t>
      </w:r>
      <w:r w:rsidRPr="00B60BB2">
        <w:t>/од</w:t>
      </w:r>
      <w:r>
        <w:t>:</w:t>
      </w:r>
    </w:p>
    <w:p w:rsidR="009F4D1B" w:rsidRDefault="009F4D1B" w:rsidP="00390D3D">
      <w:pPr>
        <w:spacing w:line="360" w:lineRule="auto"/>
        <w:ind w:firstLine="709"/>
        <w:jc w:val="both"/>
      </w:pPr>
    </w:p>
    <w:p w:rsidR="00C00EC8" w:rsidRDefault="00B44291" w:rsidP="00DF5DF8">
      <w:pPr>
        <w:spacing w:line="360" w:lineRule="auto"/>
        <w:ind w:firstLine="709"/>
        <w:jc w:val="both"/>
      </w:pPr>
      <w:r>
        <w:t xml:space="preserve">1.1. Пункт 5 дополнить абзацем следующего содержания: </w:t>
      </w:r>
    </w:p>
    <w:p w:rsidR="00DF5DF8" w:rsidRDefault="00B44291" w:rsidP="00DF5DF8">
      <w:pPr>
        <w:spacing w:line="360" w:lineRule="auto"/>
        <w:ind w:firstLine="709"/>
        <w:jc w:val="both"/>
        <w:rPr>
          <w:szCs w:val="28"/>
        </w:rPr>
      </w:pPr>
      <w:r>
        <w:t>«</w:t>
      </w:r>
      <w:r w:rsidR="00DF5DF8">
        <w:t xml:space="preserve">- за соблюдение требований </w:t>
      </w:r>
      <w:r w:rsidR="00DF5DF8">
        <w:rPr>
          <w:szCs w:val="28"/>
        </w:rPr>
        <w:t>к составу нормативов потребления коммунальных ресурсов (коммунальных услуг)</w:t>
      </w:r>
      <w:r w:rsidR="009F4D1B">
        <w:rPr>
          <w:szCs w:val="28"/>
        </w:rPr>
        <w:t>,</w:t>
      </w:r>
      <w:r w:rsidR="00DF5DF8">
        <w:rPr>
          <w:szCs w:val="28"/>
        </w:rPr>
        <w:t xml:space="preserve">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</w:t>
      </w:r>
      <w:proofErr w:type="gramStart"/>
      <w:r w:rsidR="00DF5DF8">
        <w:rPr>
          <w:szCs w:val="28"/>
        </w:rPr>
        <w:t>.»</w:t>
      </w:r>
      <w:proofErr w:type="gramEnd"/>
      <w:r w:rsidR="00DF5DF8">
        <w:rPr>
          <w:szCs w:val="28"/>
        </w:rPr>
        <w:t>.</w:t>
      </w:r>
    </w:p>
    <w:p w:rsidR="009F4D1B" w:rsidRDefault="009F4D1B" w:rsidP="00DF5DF8">
      <w:pPr>
        <w:spacing w:line="360" w:lineRule="auto"/>
        <w:ind w:firstLine="709"/>
        <w:jc w:val="both"/>
        <w:rPr>
          <w:szCs w:val="28"/>
        </w:rPr>
      </w:pPr>
    </w:p>
    <w:p w:rsidR="00C00EC8" w:rsidRDefault="00C00EC8" w:rsidP="00DF5D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 Дополнить пункт 18 подпунктом 6 следующего содержания:</w:t>
      </w:r>
    </w:p>
    <w:p w:rsidR="00C00EC8" w:rsidRDefault="00C00EC8" w:rsidP="00DF5DF8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 6) поступление мотивированного представления должностного лица Службы по результатам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Службу обращений и заявлений граждан, в том числе индивидуальных предпринимателей, юридических лиц</w:t>
      </w:r>
      <w:r w:rsidR="0062379F">
        <w:rPr>
          <w:szCs w:val="28"/>
        </w:rPr>
        <w:t>, информации  от органов государственной власти, органов местного самоуправления, из средств массовой информации о фактах, изложенных в абзацах «а», «б»  подпункта 3 пункта 18.»</w:t>
      </w:r>
      <w:r w:rsidR="009F4D1B">
        <w:rPr>
          <w:szCs w:val="28"/>
        </w:rPr>
        <w:t>.</w:t>
      </w:r>
      <w:proofErr w:type="gramEnd"/>
    </w:p>
    <w:p w:rsidR="009F4D1B" w:rsidRDefault="009F4D1B" w:rsidP="00DF5DF8">
      <w:pPr>
        <w:spacing w:line="360" w:lineRule="auto"/>
        <w:ind w:firstLine="709"/>
        <w:jc w:val="both"/>
        <w:rPr>
          <w:szCs w:val="28"/>
        </w:rPr>
      </w:pPr>
    </w:p>
    <w:p w:rsidR="00DF5DF8" w:rsidRDefault="0062379F" w:rsidP="00DF5D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 </w:t>
      </w:r>
      <w:r w:rsidR="00C00EC8">
        <w:rPr>
          <w:szCs w:val="28"/>
        </w:rPr>
        <w:t xml:space="preserve"> Подпункт «в» пункта 3 пункта 18 исключить.</w:t>
      </w:r>
    </w:p>
    <w:p w:rsidR="009F4D1B" w:rsidRDefault="009F4D1B" w:rsidP="00DF5DF8">
      <w:pPr>
        <w:spacing w:line="360" w:lineRule="auto"/>
        <w:ind w:firstLine="709"/>
        <w:jc w:val="both"/>
        <w:rPr>
          <w:szCs w:val="28"/>
        </w:rPr>
      </w:pPr>
    </w:p>
    <w:p w:rsidR="0062379F" w:rsidRDefault="0062379F" w:rsidP="00DF5D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1.4. Пункт 19 изложить  в следующей редакции:</w:t>
      </w:r>
    </w:p>
    <w:p w:rsidR="0062379F" w:rsidRDefault="0062379F" w:rsidP="006237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 19.</w:t>
      </w:r>
      <w:r>
        <w:rPr>
          <w:rFonts w:eastAsiaTheme="minorHAnsi"/>
          <w:szCs w:val="28"/>
          <w:lang w:eastAsia="en-US"/>
        </w:rPr>
        <w:t xml:space="preserve"> Обращения и заявления, не позволяющие установить лицо, обратившееся в </w:t>
      </w:r>
      <w:r w:rsidR="0046751A">
        <w:rPr>
          <w:rFonts w:eastAsiaTheme="minorHAnsi"/>
          <w:szCs w:val="28"/>
          <w:lang w:eastAsia="en-US"/>
        </w:rPr>
        <w:t>Службу</w:t>
      </w:r>
      <w:r>
        <w:rPr>
          <w:rFonts w:eastAsiaTheme="minorHAnsi"/>
          <w:szCs w:val="28"/>
          <w:lang w:eastAsia="en-US"/>
        </w:rPr>
        <w:t xml:space="preserve">, а также обращения и заявления, не содержащие сведений о фактах, указанных </w:t>
      </w:r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="009F4D1B">
        <w:rPr>
          <w:rFonts w:eastAsiaTheme="minorHAnsi"/>
          <w:color w:val="000000" w:themeColor="text1"/>
          <w:szCs w:val="28"/>
          <w:lang w:eastAsia="en-US"/>
        </w:rPr>
        <w:t xml:space="preserve">абзацах «а», «б» подпункта 3 пункта 18 настоящего Регламента не </w:t>
      </w:r>
      <w:r>
        <w:rPr>
          <w:rFonts w:eastAsiaTheme="minorHAnsi"/>
          <w:szCs w:val="28"/>
          <w:lang w:eastAsia="en-US"/>
        </w:rPr>
        <w:t>могут служить основанием для проведения внеплановой проверки. В случае</w:t>
      </w:r>
      <w:proofErr w:type="gramStart"/>
      <w:r>
        <w:rPr>
          <w:rFonts w:eastAsiaTheme="minorHAnsi"/>
          <w:szCs w:val="28"/>
          <w:lang w:eastAsia="en-US"/>
        </w:rPr>
        <w:t>,</w:t>
      </w:r>
      <w:proofErr w:type="gramEnd"/>
      <w:r>
        <w:rPr>
          <w:rFonts w:eastAsiaTheme="minorHAnsi"/>
          <w:szCs w:val="28"/>
          <w:lang w:eastAsia="en-US"/>
        </w:rPr>
        <w:t xml:space="preserve"> если изложенная в обращении или заявлении информация может в соответствии с </w:t>
      </w:r>
      <w:r w:rsidR="009F4D1B">
        <w:rPr>
          <w:rFonts w:eastAsiaTheme="minorHAnsi"/>
          <w:szCs w:val="28"/>
          <w:lang w:eastAsia="en-US"/>
        </w:rPr>
        <w:t xml:space="preserve"> абзацами </w:t>
      </w:r>
      <w:r w:rsidR="009F4D1B">
        <w:rPr>
          <w:rFonts w:eastAsiaTheme="minorHAnsi"/>
          <w:color w:val="000000" w:themeColor="text1"/>
          <w:szCs w:val="28"/>
          <w:lang w:eastAsia="en-US"/>
        </w:rPr>
        <w:t xml:space="preserve">«а», «б» подпункта 3 пункта 18 настоящего Регламента </w:t>
      </w:r>
      <w:r>
        <w:rPr>
          <w:rFonts w:eastAsiaTheme="minorHAnsi"/>
          <w:szCs w:val="28"/>
          <w:lang w:eastAsia="en-US"/>
        </w:rPr>
        <w:t xml:space="preserve">являться основанием для проведения внеплановой проверки, должностное лицо </w:t>
      </w:r>
      <w:r w:rsidR="0046751A">
        <w:rPr>
          <w:rFonts w:eastAsiaTheme="minorHAnsi"/>
          <w:szCs w:val="28"/>
          <w:lang w:eastAsia="en-US"/>
        </w:rPr>
        <w:t>Службы</w:t>
      </w:r>
      <w:r>
        <w:rPr>
          <w:rFonts w:eastAsiaTheme="minorHAnsi"/>
          <w:szCs w:val="28"/>
          <w:lang w:eastAsia="en-US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eastAsiaTheme="minorHAnsi"/>
          <w:szCs w:val="28"/>
          <w:lang w:eastAsia="en-US"/>
        </w:rPr>
        <w:t>ии и ау</w:t>
      </w:r>
      <w:proofErr w:type="gramEnd"/>
      <w:r>
        <w:rPr>
          <w:rFonts w:eastAsiaTheme="minorHAnsi"/>
          <w:szCs w:val="28"/>
          <w:lang w:eastAsia="en-US"/>
        </w:rPr>
        <w:t>тентификации.</w:t>
      </w:r>
    </w:p>
    <w:p w:rsidR="0062379F" w:rsidRDefault="0062379F" w:rsidP="006237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При рассмотрении обращений и заявлений, информации о фактах, указанных в</w:t>
      </w:r>
      <w:r w:rsidR="009F4D1B">
        <w:rPr>
          <w:rFonts w:eastAsiaTheme="minorHAnsi"/>
          <w:szCs w:val="28"/>
          <w:lang w:eastAsia="en-US"/>
        </w:rPr>
        <w:t xml:space="preserve"> абзацах </w:t>
      </w:r>
      <w:r>
        <w:rPr>
          <w:rFonts w:eastAsiaTheme="minorHAnsi"/>
          <w:szCs w:val="28"/>
          <w:lang w:eastAsia="en-US"/>
        </w:rPr>
        <w:t xml:space="preserve"> </w:t>
      </w:r>
      <w:r w:rsidR="009F4D1B">
        <w:rPr>
          <w:rFonts w:eastAsiaTheme="minorHAnsi"/>
          <w:color w:val="000000" w:themeColor="text1"/>
          <w:szCs w:val="28"/>
          <w:lang w:eastAsia="en-US"/>
        </w:rPr>
        <w:t>«а», «б» подпункта 3 пункта 18 настоящего Регламента</w:t>
      </w:r>
      <w:r>
        <w:rPr>
          <w:rFonts w:eastAsiaTheme="minorHAnsi"/>
          <w:szCs w:val="28"/>
          <w:lang w:eastAsia="en-US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62379F" w:rsidRDefault="0062379F" w:rsidP="006237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5" w:history="1">
        <w:r w:rsidRPr="0046751A">
          <w:rPr>
            <w:rFonts w:eastAsiaTheme="minorHAnsi"/>
            <w:color w:val="000000" w:themeColor="text1"/>
            <w:szCs w:val="28"/>
            <w:lang w:eastAsia="en-US"/>
          </w:rPr>
          <w:t>части 2</w:t>
        </w:r>
      </w:hyperlink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статьи</w:t>
      </w:r>
      <w:r w:rsidR="0046751A">
        <w:rPr>
          <w:rFonts w:eastAsiaTheme="minorHAnsi"/>
          <w:szCs w:val="28"/>
          <w:lang w:eastAsia="en-US"/>
        </w:rPr>
        <w:t xml:space="preserve"> 10</w:t>
      </w:r>
      <w:r w:rsidR="009F4D1B">
        <w:rPr>
          <w:rFonts w:eastAsiaTheme="minorHAnsi"/>
          <w:szCs w:val="28"/>
          <w:lang w:eastAsia="en-US"/>
        </w:rPr>
        <w:t xml:space="preserve"> Федерального закона № 294-ФЗ</w:t>
      </w:r>
      <w:r>
        <w:rPr>
          <w:rFonts w:eastAsiaTheme="minorHAnsi"/>
          <w:szCs w:val="28"/>
          <w:lang w:eastAsia="en-US"/>
        </w:rPr>
        <w:t xml:space="preserve">, уполномоченными должностными лицами </w:t>
      </w:r>
      <w:r w:rsidR="0046751A">
        <w:rPr>
          <w:rFonts w:eastAsiaTheme="minorHAnsi"/>
          <w:szCs w:val="28"/>
          <w:lang w:eastAsia="en-US"/>
        </w:rPr>
        <w:t xml:space="preserve"> Службы может</w:t>
      </w:r>
      <w:r>
        <w:rPr>
          <w:rFonts w:eastAsiaTheme="minorHAnsi"/>
          <w:szCs w:val="28"/>
          <w:lang w:eastAsia="en-US"/>
        </w:rPr>
        <w:t xml:space="preserve"> быть проведена предварительная проверка поступившей </w:t>
      </w:r>
      <w:r>
        <w:rPr>
          <w:rFonts w:eastAsiaTheme="minorHAnsi"/>
          <w:szCs w:val="28"/>
          <w:lang w:eastAsia="en-US"/>
        </w:rPr>
        <w:lastRenderedPageBreak/>
        <w:t xml:space="preserve">информации. </w:t>
      </w:r>
      <w:proofErr w:type="gramStart"/>
      <w:r>
        <w:rPr>
          <w:rFonts w:eastAsiaTheme="minorHAnsi"/>
          <w:szCs w:val="28"/>
          <w:lang w:eastAsia="en-US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46751A">
        <w:rPr>
          <w:rFonts w:eastAsiaTheme="minorHAnsi"/>
          <w:szCs w:val="28"/>
          <w:lang w:eastAsia="en-US"/>
        </w:rPr>
        <w:t>Службы</w:t>
      </w:r>
      <w:r>
        <w:rPr>
          <w:rFonts w:eastAsiaTheme="minorHAnsi"/>
          <w:szCs w:val="28"/>
          <w:lang w:eastAsia="en-US"/>
        </w:rPr>
        <w:t>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>
        <w:rPr>
          <w:rFonts w:eastAsiaTheme="minorHAnsi"/>
          <w:szCs w:val="28"/>
          <w:lang w:eastAsia="en-US"/>
        </w:rPr>
        <w:t xml:space="preserve"> представлению информации и исполнению требований </w:t>
      </w:r>
      <w:r w:rsidR="0046751A">
        <w:rPr>
          <w:rFonts w:eastAsiaTheme="minorHAnsi"/>
          <w:szCs w:val="28"/>
          <w:lang w:eastAsia="en-US"/>
        </w:rPr>
        <w:t>Службы</w:t>
      </w:r>
      <w:r>
        <w:rPr>
          <w:rFonts w:eastAsiaTheme="minorHAnsi"/>
          <w:szCs w:val="28"/>
          <w:lang w:eastAsia="en-US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62379F" w:rsidRDefault="0062379F" w:rsidP="006237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6" w:history="1">
        <w:r w:rsidRPr="0046751A">
          <w:rPr>
            <w:rFonts w:eastAsiaTheme="minorHAnsi"/>
            <w:color w:val="000000" w:themeColor="text1"/>
            <w:szCs w:val="28"/>
            <w:lang w:eastAsia="en-US"/>
          </w:rPr>
          <w:t>части 2</w:t>
        </w:r>
      </w:hyperlink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статьи</w:t>
      </w:r>
      <w:r w:rsidR="0046751A">
        <w:rPr>
          <w:rFonts w:eastAsiaTheme="minorHAnsi"/>
          <w:szCs w:val="28"/>
          <w:lang w:eastAsia="en-US"/>
        </w:rPr>
        <w:t xml:space="preserve"> 10</w:t>
      </w:r>
      <w:r>
        <w:rPr>
          <w:rFonts w:eastAsiaTheme="minorHAnsi"/>
          <w:szCs w:val="28"/>
          <w:lang w:eastAsia="en-US"/>
        </w:rPr>
        <w:t xml:space="preserve">, уполномоченное должностное лицо </w:t>
      </w:r>
      <w:r w:rsidR="0046751A">
        <w:rPr>
          <w:rFonts w:eastAsiaTheme="minorHAnsi"/>
          <w:szCs w:val="28"/>
          <w:lang w:eastAsia="en-US"/>
        </w:rPr>
        <w:t>Службы</w:t>
      </w:r>
      <w:r>
        <w:rPr>
          <w:rFonts w:eastAsiaTheme="minorHAnsi"/>
          <w:szCs w:val="28"/>
          <w:lang w:eastAsia="en-US"/>
        </w:rPr>
        <w:t xml:space="preserve"> подготавливает мотивированное представление о назначении внеплановой проверки по основаниям, указанным в </w:t>
      </w:r>
      <w:hyperlink r:id="rId7" w:history="1">
        <w:r w:rsidRPr="0046751A">
          <w:rPr>
            <w:rFonts w:eastAsiaTheme="minorHAnsi"/>
            <w:color w:val="000000" w:themeColor="text1"/>
            <w:szCs w:val="28"/>
            <w:lang w:eastAsia="en-US"/>
          </w:rPr>
          <w:t>пункте 2 части 2</w:t>
        </w:r>
      </w:hyperlink>
      <w:r w:rsidRPr="004675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статьи</w:t>
      </w:r>
      <w:r w:rsidR="0046751A">
        <w:rPr>
          <w:rFonts w:eastAsiaTheme="minorHAnsi"/>
          <w:szCs w:val="28"/>
          <w:lang w:eastAsia="en-US"/>
        </w:rPr>
        <w:t xml:space="preserve"> 10 Федерального закона от 26.12.2008 № 294-ФЗ</w:t>
      </w:r>
      <w:r>
        <w:rPr>
          <w:rFonts w:eastAsiaTheme="minorHAnsi"/>
          <w:szCs w:val="28"/>
          <w:lang w:eastAsia="en-US"/>
        </w:rPr>
        <w:t>.</w:t>
      </w:r>
      <w:proofErr w:type="gramEnd"/>
      <w:r>
        <w:rPr>
          <w:rFonts w:eastAsiaTheme="minorHAnsi"/>
          <w:szCs w:val="28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>
        <w:rPr>
          <w:rFonts w:eastAsiaTheme="minorHAnsi"/>
          <w:szCs w:val="28"/>
          <w:lang w:eastAsia="en-US"/>
        </w:rPr>
        <w:t>.</w:t>
      </w:r>
      <w:r w:rsidR="00DF3822">
        <w:rPr>
          <w:rFonts w:eastAsiaTheme="minorHAnsi"/>
          <w:szCs w:val="28"/>
          <w:lang w:eastAsia="en-US"/>
        </w:rPr>
        <w:t>».</w:t>
      </w:r>
      <w:proofErr w:type="gramEnd"/>
    </w:p>
    <w:p w:rsidR="009F4D1B" w:rsidRDefault="009F4D1B" w:rsidP="006237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9F4D1B" w:rsidRDefault="009F4D1B" w:rsidP="006237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1.5. Второй абзац пункта 26 исключить.</w:t>
      </w:r>
    </w:p>
    <w:p w:rsidR="009F4D1B" w:rsidRDefault="009F4D1B" w:rsidP="006237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0B5AD0" w:rsidRDefault="000B5AD0" w:rsidP="006237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9F4D1B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 Пункт 26 дополнить абзацем следующего содержания:</w:t>
      </w:r>
    </w:p>
    <w:p w:rsidR="009F4D1B" w:rsidRDefault="000B5AD0" w:rsidP="000B5AD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9F4D1B">
        <w:rPr>
          <w:rFonts w:eastAsiaTheme="minorHAnsi"/>
          <w:szCs w:val="28"/>
          <w:lang w:eastAsia="en-US"/>
        </w:rPr>
        <w:t>В случае обжалования предписания или отдельных его требований лицом, ответственным за его исполнение, действие предписания приостанавливается до вступления решения суда в законную силу</w:t>
      </w:r>
      <w:proofErr w:type="gramStart"/>
      <w:r w:rsidR="009F4D1B">
        <w:rPr>
          <w:rFonts w:eastAsiaTheme="minorHAnsi"/>
          <w:szCs w:val="28"/>
          <w:lang w:eastAsia="en-US"/>
        </w:rPr>
        <w:t>.».</w:t>
      </w:r>
      <w:proofErr w:type="gramEnd"/>
    </w:p>
    <w:p w:rsidR="009F4D1B" w:rsidRDefault="009F4D1B" w:rsidP="000B5AD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9F4D1B" w:rsidRDefault="009F4D1B" w:rsidP="000B5AD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1.7. Пункт 26 дополнить абзацем следующего содержания:</w:t>
      </w:r>
    </w:p>
    <w:p w:rsidR="00390D3D" w:rsidRDefault="009F4D1B" w:rsidP="009F4D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«По решению руководителя, заместителя руководителя органа Служба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rPr>
          <w:rFonts w:eastAsiaTheme="minorHAnsi"/>
          <w:szCs w:val="28"/>
          <w:lang w:eastAsia="en-US"/>
        </w:rPr>
        <w:t>явившихся</w:t>
      </w:r>
      <w:proofErr w:type="gramEnd"/>
      <w:r>
        <w:rPr>
          <w:rFonts w:eastAsiaTheme="minorHAnsi"/>
          <w:szCs w:val="28"/>
          <w:lang w:eastAsia="en-US"/>
        </w:rPr>
        <w:t xml:space="preserve"> поводом для ее организации, либо установлены заведомо недостоверные сведения, содержащиеся в обращении или заявлении.».</w:t>
      </w:r>
    </w:p>
    <w:p w:rsidR="009F4D1B" w:rsidRDefault="009F4D1B" w:rsidP="009F4D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9F4D1B" w:rsidRDefault="009F4D1B" w:rsidP="009F4D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1.8. Дополнить раздел III подразделом «Организация и проведение мероприятий, направленных на профилактику нарушений обязательных требований»</w:t>
      </w:r>
    </w:p>
    <w:p w:rsidR="009F4D1B" w:rsidRPr="009F4D1B" w:rsidRDefault="009F4D1B" w:rsidP="009F4D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 xml:space="preserve">«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>
        <w:rPr>
          <w:rFonts w:eastAsiaTheme="minorHAnsi"/>
          <w:szCs w:val="28"/>
          <w:lang w:eastAsia="en-US"/>
        </w:rPr>
        <w:t>Служба</w:t>
      </w:r>
      <w:r w:rsidRPr="009F4D1B">
        <w:rPr>
          <w:rFonts w:eastAsiaTheme="minorHAnsi"/>
          <w:szCs w:val="28"/>
          <w:lang w:eastAsia="en-US"/>
        </w:rPr>
        <w:t xml:space="preserve"> осуществля</w:t>
      </w:r>
      <w:r>
        <w:rPr>
          <w:rFonts w:eastAsiaTheme="minorHAnsi"/>
          <w:szCs w:val="28"/>
          <w:lang w:eastAsia="en-US"/>
        </w:rPr>
        <w:t>е</w:t>
      </w:r>
      <w:r w:rsidRPr="009F4D1B">
        <w:rPr>
          <w:rFonts w:eastAsiaTheme="minorHAnsi"/>
          <w:szCs w:val="28"/>
          <w:lang w:eastAsia="en-US"/>
        </w:rPr>
        <w:t>т мероприятия по профилактике нарушений обязательных требований в соответствии с ежегодно утверждаем</w:t>
      </w:r>
      <w:r>
        <w:rPr>
          <w:rFonts w:eastAsiaTheme="minorHAnsi"/>
          <w:szCs w:val="28"/>
          <w:lang w:eastAsia="en-US"/>
        </w:rPr>
        <w:t>ой</w:t>
      </w:r>
      <w:r w:rsidRPr="009F4D1B">
        <w:rPr>
          <w:rFonts w:eastAsiaTheme="minorHAnsi"/>
          <w:szCs w:val="28"/>
          <w:lang w:eastAsia="en-US"/>
        </w:rPr>
        <w:t xml:space="preserve">  программ</w:t>
      </w:r>
      <w:r>
        <w:rPr>
          <w:rFonts w:eastAsiaTheme="minorHAnsi"/>
          <w:szCs w:val="28"/>
          <w:lang w:eastAsia="en-US"/>
        </w:rPr>
        <w:t>ой</w:t>
      </w:r>
      <w:r w:rsidRPr="009F4D1B">
        <w:rPr>
          <w:rFonts w:eastAsiaTheme="minorHAnsi"/>
          <w:szCs w:val="28"/>
          <w:lang w:eastAsia="en-US"/>
        </w:rPr>
        <w:t xml:space="preserve"> профилактики нарушений.</w:t>
      </w:r>
    </w:p>
    <w:p w:rsidR="009F4D1B" w:rsidRPr="009F4D1B" w:rsidRDefault="009F4D1B" w:rsidP="009F4D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 xml:space="preserve"> В целях профилактики нарушений обязательных требований </w:t>
      </w:r>
      <w:r>
        <w:rPr>
          <w:rFonts w:eastAsiaTheme="minorHAnsi"/>
          <w:szCs w:val="28"/>
          <w:lang w:eastAsia="en-US"/>
        </w:rPr>
        <w:t>Служба</w:t>
      </w:r>
      <w:r w:rsidRPr="009F4D1B">
        <w:rPr>
          <w:rFonts w:eastAsiaTheme="minorHAnsi"/>
          <w:szCs w:val="28"/>
          <w:lang w:eastAsia="en-US"/>
        </w:rPr>
        <w:t>:</w:t>
      </w:r>
    </w:p>
    <w:p w:rsidR="009F4D1B" w:rsidRPr="009F4D1B" w:rsidRDefault="009F4D1B" w:rsidP="009F4D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>1) обеспечива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размещение на официальных сайтах в сети "Интернет"  переч</w:t>
      </w:r>
      <w:r>
        <w:rPr>
          <w:rFonts w:eastAsiaTheme="minorHAnsi"/>
          <w:szCs w:val="28"/>
          <w:lang w:eastAsia="en-US"/>
        </w:rPr>
        <w:t>ень</w:t>
      </w:r>
      <w:r w:rsidRPr="009F4D1B">
        <w:rPr>
          <w:rFonts w:eastAsiaTheme="minorHAnsi"/>
          <w:szCs w:val="28"/>
          <w:lang w:eastAsia="en-US"/>
        </w:rPr>
        <w:t xml:space="preserve"> нормативных правовых актов или их отдельных частей, содержащих обязательные требования, оценк</w:t>
      </w:r>
      <w:r>
        <w:rPr>
          <w:rFonts w:eastAsiaTheme="minorHAnsi"/>
          <w:szCs w:val="28"/>
          <w:lang w:eastAsia="en-US"/>
        </w:rPr>
        <w:t>а</w:t>
      </w:r>
      <w:r w:rsidRPr="009F4D1B">
        <w:rPr>
          <w:rFonts w:eastAsiaTheme="minorHAnsi"/>
          <w:szCs w:val="28"/>
          <w:lang w:eastAsia="en-US"/>
        </w:rPr>
        <w:t xml:space="preserve"> соблюдения которых является предметом государственного </w:t>
      </w:r>
      <w:r>
        <w:rPr>
          <w:rFonts w:eastAsiaTheme="minorHAnsi"/>
          <w:szCs w:val="28"/>
          <w:lang w:eastAsia="en-US"/>
        </w:rPr>
        <w:t>регионального жилищного надзора</w:t>
      </w:r>
      <w:r w:rsidRPr="009F4D1B">
        <w:rPr>
          <w:rFonts w:eastAsiaTheme="minorHAnsi"/>
          <w:szCs w:val="28"/>
          <w:lang w:eastAsia="en-US"/>
        </w:rPr>
        <w:t>,  а также текстов соответствующих нормативных правовых актов;</w:t>
      </w:r>
    </w:p>
    <w:p w:rsidR="009F4D1B" w:rsidRPr="009F4D1B" w:rsidRDefault="009F4D1B" w:rsidP="009F4D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>2) осуществля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</w:r>
      <w:r>
        <w:rPr>
          <w:rFonts w:eastAsiaTheme="minorHAnsi"/>
          <w:szCs w:val="28"/>
          <w:lang w:eastAsia="en-US"/>
        </w:rPr>
        <w:t>Служба</w:t>
      </w:r>
      <w:r w:rsidRPr="009F4D1B">
        <w:rPr>
          <w:rFonts w:eastAsiaTheme="minorHAnsi"/>
          <w:szCs w:val="28"/>
          <w:lang w:eastAsia="en-US"/>
        </w:rPr>
        <w:t xml:space="preserve"> подготавливают и распространяют комментарии о содержании новых </w:t>
      </w:r>
      <w:r w:rsidRPr="009F4D1B">
        <w:rPr>
          <w:rFonts w:eastAsiaTheme="minorHAnsi"/>
          <w:szCs w:val="28"/>
          <w:lang w:eastAsia="en-US"/>
        </w:rPr>
        <w:lastRenderedPageBreak/>
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F4D1B" w:rsidRPr="009F4D1B" w:rsidRDefault="009F4D1B" w:rsidP="009F4D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9F4D1B">
        <w:rPr>
          <w:rFonts w:eastAsiaTheme="minorHAnsi"/>
          <w:szCs w:val="28"/>
          <w:lang w:eastAsia="en-US"/>
        </w:rPr>
        <w:t>3) обеспечива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9F4D1B" w:rsidRPr="009F4D1B" w:rsidRDefault="009F4D1B" w:rsidP="009F4D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>4) выда</w:t>
      </w:r>
      <w:r>
        <w:rPr>
          <w:rFonts w:eastAsiaTheme="minorHAnsi"/>
          <w:szCs w:val="28"/>
          <w:lang w:eastAsia="en-US"/>
        </w:rPr>
        <w:t>ет</w:t>
      </w:r>
      <w:r w:rsidRPr="009F4D1B">
        <w:rPr>
          <w:rFonts w:eastAsiaTheme="minorHAnsi"/>
          <w:szCs w:val="28"/>
          <w:lang w:eastAsia="en-US"/>
        </w:rPr>
        <w:t xml:space="preserve"> предостережения о недопустимости нарушения обязательных требований в соответствии </w:t>
      </w:r>
      <w:r w:rsidRPr="009F4D1B">
        <w:rPr>
          <w:rFonts w:eastAsiaTheme="minorHAnsi"/>
          <w:color w:val="000000" w:themeColor="text1"/>
          <w:szCs w:val="28"/>
          <w:lang w:eastAsia="en-US"/>
        </w:rPr>
        <w:t xml:space="preserve">с </w:t>
      </w:r>
      <w:hyperlink w:anchor="Par8" w:history="1">
        <w:r w:rsidRPr="009F4D1B">
          <w:rPr>
            <w:rFonts w:eastAsiaTheme="minorHAnsi"/>
            <w:color w:val="000000" w:themeColor="text1"/>
            <w:szCs w:val="28"/>
            <w:lang w:eastAsia="en-US"/>
          </w:rPr>
          <w:t>частями 5</w:t>
        </w:r>
      </w:hyperlink>
      <w:r w:rsidRPr="009F4D1B">
        <w:rPr>
          <w:rFonts w:eastAsiaTheme="minorHAnsi"/>
          <w:color w:val="000000" w:themeColor="text1"/>
          <w:szCs w:val="28"/>
          <w:lang w:eastAsia="en-US"/>
        </w:rPr>
        <w:t xml:space="preserve"> - </w:t>
      </w:r>
      <w:hyperlink w:anchor="Par10" w:history="1">
        <w:r w:rsidRPr="009F4D1B">
          <w:rPr>
            <w:rFonts w:eastAsiaTheme="minorHAnsi"/>
            <w:color w:val="000000" w:themeColor="text1"/>
            <w:szCs w:val="28"/>
            <w:lang w:eastAsia="en-US"/>
          </w:rPr>
          <w:t>7</w:t>
        </w:r>
      </w:hyperlink>
      <w:r w:rsidRPr="009F4D1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9F4D1B">
        <w:rPr>
          <w:rFonts w:eastAsiaTheme="minorHAnsi"/>
          <w:szCs w:val="28"/>
          <w:lang w:eastAsia="en-US"/>
        </w:rPr>
        <w:t xml:space="preserve"> статьи</w:t>
      </w:r>
      <w:r>
        <w:rPr>
          <w:rFonts w:eastAsiaTheme="minorHAnsi"/>
          <w:szCs w:val="28"/>
          <w:lang w:eastAsia="en-US"/>
        </w:rPr>
        <w:t xml:space="preserve"> 8.2 Федерального закона № 294-ФЗ</w:t>
      </w:r>
      <w:r w:rsidRPr="009F4D1B">
        <w:rPr>
          <w:rFonts w:eastAsiaTheme="minorHAnsi"/>
          <w:szCs w:val="28"/>
          <w:lang w:eastAsia="en-US"/>
        </w:rPr>
        <w:t>, если иной порядок не установлен федеральным законом.</w:t>
      </w:r>
    </w:p>
    <w:p w:rsidR="009F4D1B" w:rsidRPr="009F4D1B" w:rsidRDefault="009F4D1B" w:rsidP="009F4D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bookmarkStart w:id="0" w:name="Par8"/>
      <w:bookmarkEnd w:id="0"/>
      <w:r w:rsidRPr="009F4D1B">
        <w:rPr>
          <w:rFonts w:eastAsiaTheme="minorHAnsi"/>
          <w:szCs w:val="28"/>
          <w:lang w:eastAsia="en-US"/>
        </w:rPr>
        <w:t xml:space="preserve"> </w:t>
      </w:r>
      <w:proofErr w:type="gramStart"/>
      <w:r w:rsidRPr="009F4D1B">
        <w:rPr>
          <w:rFonts w:eastAsiaTheme="minorHAnsi"/>
          <w:szCs w:val="28"/>
          <w:lang w:eastAsia="en-US"/>
        </w:rPr>
        <w:t xml:space="preserve">При условии, что иное не установлено федеральным законом, при наличии у </w:t>
      </w:r>
      <w:r>
        <w:rPr>
          <w:rFonts w:eastAsiaTheme="minorHAnsi"/>
          <w:szCs w:val="28"/>
          <w:lang w:eastAsia="en-US"/>
        </w:rPr>
        <w:t>Службы</w:t>
      </w:r>
      <w:r w:rsidRPr="009F4D1B">
        <w:rPr>
          <w:rFonts w:eastAsiaTheme="minorHAnsi"/>
          <w:szCs w:val="28"/>
          <w:lang w:eastAsia="en-US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</w:t>
      </w:r>
      <w:proofErr w:type="gramEnd"/>
      <w:r w:rsidRPr="009F4D1B">
        <w:rPr>
          <w:rFonts w:eastAsiaTheme="minorHAnsi"/>
          <w:szCs w:val="28"/>
          <w:lang w:eastAsia="en-US"/>
        </w:rPr>
        <w:t xml:space="preserve"> самоуправления, из средств массовой информации в случаях, если отсутствуют подтвержденные данные о том, что нар</w:t>
      </w:r>
      <w:r>
        <w:rPr>
          <w:rFonts w:eastAsiaTheme="minorHAnsi"/>
          <w:szCs w:val="28"/>
          <w:lang w:eastAsia="en-US"/>
        </w:rPr>
        <w:t xml:space="preserve">ушение обязательных требований </w:t>
      </w:r>
      <w:r w:rsidRPr="009F4D1B">
        <w:rPr>
          <w:rFonts w:eastAsiaTheme="minorHAnsi"/>
          <w:szCs w:val="28"/>
          <w:lang w:eastAsia="en-US"/>
        </w:rPr>
        <w:t xml:space="preserve">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</w:t>
      </w:r>
      <w:proofErr w:type="gramStart"/>
      <w:r w:rsidRPr="009F4D1B">
        <w:rPr>
          <w:rFonts w:eastAsiaTheme="minorHAnsi"/>
          <w:szCs w:val="28"/>
          <w:lang w:eastAsia="en-US"/>
        </w:rPr>
        <w:lastRenderedPageBreak/>
        <w:t>характера</w:t>
      </w:r>
      <w:proofErr w:type="gramEnd"/>
      <w:r w:rsidRPr="009F4D1B">
        <w:rPr>
          <w:rFonts w:eastAsiaTheme="minorHAnsi"/>
          <w:szCs w:val="28"/>
          <w:lang w:eastAsia="en-US"/>
        </w:rPr>
        <w:t xml:space="preserve"> либо создало непосредственную угрозу указанных последствий, и если юридическое лицо, </w:t>
      </w:r>
      <w:proofErr w:type="gramStart"/>
      <w:r w:rsidRPr="009F4D1B">
        <w:rPr>
          <w:rFonts w:eastAsiaTheme="minorHAnsi"/>
          <w:szCs w:val="28"/>
          <w:lang w:eastAsia="en-US"/>
        </w:rPr>
        <w:t xml:space="preserve">индивидуальный предприниматель ранее не привлекались к ответственности за нарушение соответствующих требований, </w:t>
      </w:r>
      <w:r>
        <w:rPr>
          <w:rFonts w:eastAsiaTheme="minorHAnsi"/>
          <w:szCs w:val="28"/>
          <w:lang w:eastAsia="en-US"/>
        </w:rPr>
        <w:t xml:space="preserve">Служба </w:t>
      </w:r>
      <w:r w:rsidRPr="009F4D1B">
        <w:rPr>
          <w:rFonts w:eastAsiaTheme="minorHAnsi"/>
          <w:szCs w:val="28"/>
          <w:lang w:eastAsia="en-US"/>
        </w:rPr>
        <w:t xml:space="preserve">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 и уведомить об этом в установленный в таком предостережении срок </w:t>
      </w:r>
      <w:r>
        <w:rPr>
          <w:rFonts w:eastAsiaTheme="minorHAnsi"/>
          <w:szCs w:val="28"/>
          <w:lang w:eastAsia="en-US"/>
        </w:rPr>
        <w:t>Службу</w:t>
      </w:r>
      <w:r w:rsidRPr="009F4D1B">
        <w:rPr>
          <w:rFonts w:eastAsiaTheme="minorHAnsi"/>
          <w:szCs w:val="28"/>
          <w:lang w:eastAsia="en-US"/>
        </w:rPr>
        <w:t>.</w:t>
      </w:r>
      <w:proofErr w:type="gramEnd"/>
    </w:p>
    <w:p w:rsidR="009F4D1B" w:rsidRDefault="009F4D1B" w:rsidP="009F4D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r w:rsidRPr="009F4D1B">
        <w:rPr>
          <w:rFonts w:eastAsiaTheme="minorHAnsi"/>
          <w:szCs w:val="28"/>
          <w:lang w:eastAsia="en-US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</w:t>
      </w:r>
      <w:r>
        <w:rPr>
          <w:rFonts w:eastAsiaTheme="minorHAnsi"/>
          <w:szCs w:val="28"/>
          <w:lang w:eastAsia="en-US"/>
        </w:rPr>
        <w:t xml:space="preserve"> </w:t>
      </w:r>
      <w:r w:rsidRPr="009F4D1B">
        <w:rPr>
          <w:rFonts w:eastAsiaTheme="minorHAnsi"/>
          <w:szCs w:val="28"/>
          <w:lang w:eastAsia="en-US"/>
        </w:rPr>
        <w:t>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</w:r>
      <w:proofErr w:type="gramStart"/>
      <w:r w:rsidRPr="009F4D1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».</w:t>
      </w:r>
      <w:proofErr w:type="gramEnd"/>
    </w:p>
    <w:p w:rsidR="00390D3D" w:rsidRPr="009F4D1B" w:rsidRDefault="00390D3D" w:rsidP="009F4D1B">
      <w:pPr>
        <w:pStyle w:val="ConsPlusNormal"/>
        <w:spacing w:line="360" w:lineRule="auto"/>
        <w:jc w:val="both"/>
      </w:pPr>
      <w:bookmarkStart w:id="1" w:name="Par10"/>
      <w:bookmarkEnd w:id="1"/>
    </w:p>
    <w:p w:rsidR="00390D3D" w:rsidRPr="009F4D1B" w:rsidRDefault="009F4D1B" w:rsidP="009F4D1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90D3D" w:rsidRPr="009F4D1B">
        <w:rPr>
          <w:szCs w:val="28"/>
        </w:rPr>
        <w:t>. Настоящий приказ вступает в силу со дня его официального опубликования.</w:t>
      </w:r>
    </w:p>
    <w:p w:rsidR="00390D3D" w:rsidRDefault="00390D3D" w:rsidP="00390D3D">
      <w:pPr>
        <w:spacing w:line="360" w:lineRule="auto"/>
        <w:jc w:val="both"/>
        <w:rPr>
          <w:szCs w:val="28"/>
        </w:rPr>
      </w:pPr>
    </w:p>
    <w:p w:rsidR="00390D3D" w:rsidRDefault="00390D3D" w:rsidP="00390D3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Руководитель                                                                              Н.В. </w:t>
      </w:r>
      <w:proofErr w:type="spellStart"/>
      <w:r>
        <w:rPr>
          <w:szCs w:val="28"/>
        </w:rPr>
        <w:t>Павлюк</w:t>
      </w:r>
      <w:proofErr w:type="spellEnd"/>
    </w:p>
    <w:p w:rsidR="00390D3D" w:rsidRDefault="00390D3D" w:rsidP="00390D3D">
      <w:pPr>
        <w:spacing w:line="360" w:lineRule="auto"/>
        <w:jc w:val="both"/>
        <w:rPr>
          <w:szCs w:val="28"/>
        </w:rPr>
      </w:pPr>
    </w:p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C60C61" w:rsidRDefault="00C60C61" w:rsidP="00390D3D"/>
    <w:p w:rsidR="00C60C61" w:rsidRDefault="00C60C61" w:rsidP="00C60C61">
      <w:pPr>
        <w:spacing w:line="276" w:lineRule="auto"/>
        <w:jc w:val="center"/>
        <w:rPr>
          <w:b/>
        </w:rPr>
      </w:pPr>
      <w:r>
        <w:rPr>
          <w:b/>
        </w:rPr>
        <w:t>СПРАВКА</w:t>
      </w:r>
    </w:p>
    <w:p w:rsidR="00C60C61" w:rsidRDefault="00C60C61" w:rsidP="00C60C61">
      <w:pPr>
        <w:jc w:val="center"/>
        <w:rPr>
          <w:b/>
        </w:rPr>
      </w:pPr>
      <w:r>
        <w:rPr>
          <w:b/>
        </w:rPr>
        <w:t xml:space="preserve">к  проекту  приказа Республиканской службы государственного строительного и жилищного надзора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 № ____  «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внесении изменений в приказ Республиканской службы государственного строительного  жилищного надзора от 31.01.2013 № 02/од «Об утверждении Административного регламента исполнения Республиканской службой государственного строительного и жилищного надзора государственной функции по осуществлению регионального государственного жилищного надзора на территории Республики Бурятия»</w:t>
      </w:r>
    </w:p>
    <w:p w:rsidR="00C60C61" w:rsidRDefault="00C60C61" w:rsidP="00C60C61">
      <w:pPr>
        <w:spacing w:line="276" w:lineRule="auto"/>
        <w:jc w:val="center"/>
        <w:rPr>
          <w:b/>
        </w:rPr>
      </w:pPr>
    </w:p>
    <w:p w:rsidR="00C60C61" w:rsidRDefault="00C60C61" w:rsidP="00C60C61">
      <w:pPr>
        <w:spacing w:line="276" w:lineRule="auto"/>
        <w:ind w:firstLine="709"/>
      </w:pPr>
      <w:r>
        <w:t>Административный регламент   исполнения Республиканской службой государственного  строительного и жилищного надзора государственной функции по осуществлению регионального государственного жилищного надзора на территории Республики Бурятия функции  утвержден приказом Республиканской службы государственной жилищной инспекции 31.01.2013 № 02 о/</w:t>
      </w:r>
      <w:proofErr w:type="spellStart"/>
      <w:r>
        <w:t>д</w:t>
      </w:r>
      <w:proofErr w:type="spellEnd"/>
      <w:r>
        <w:t>, зарегистрирован в реестре нормативные правовых актов исполнительной власти Республики Бурятия от 07.02.2013 № 032013058.</w:t>
      </w:r>
    </w:p>
    <w:p w:rsidR="00C60C61" w:rsidRDefault="00C60C61" w:rsidP="00C60C61">
      <w:pPr>
        <w:spacing w:line="360" w:lineRule="auto"/>
        <w:ind w:firstLine="709"/>
      </w:pPr>
      <w:r>
        <w:rPr>
          <w:szCs w:val="28"/>
        </w:rPr>
        <w:t xml:space="preserve">Настоящий   приказ подготовлен с целью приведения нормативно правового акта Республиканской службы государственного строительного и жилищного надзора   в соответствие с Федеральным законом </w:t>
      </w:r>
      <w:r>
        <w:t xml:space="preserve"> от 28.12.2016 № 469-ФЗ «О внесении изменений в Жилищный кодекс Российской Федерации и отдельные законодательные акты Российской Федерации».</w:t>
      </w:r>
    </w:p>
    <w:p w:rsidR="00C60C61" w:rsidRDefault="00C60C61" w:rsidP="00C60C61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Согласно указанному Федеральному закону внесены изменения в статью 20 Жилищного кодекса РФ, касающиеся полномочий органов государственного контроля (надзора). Органы государственного контроля (надзора) наделяются полномочиями по  контролю (надзору) за </w:t>
      </w:r>
      <w:r>
        <w:t xml:space="preserve"> соблюдением  требований </w:t>
      </w:r>
      <w:r>
        <w:rPr>
          <w:szCs w:val="28"/>
        </w:rPr>
        <w:t>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услуг).</w:t>
      </w:r>
    </w:p>
    <w:p w:rsidR="00C60C61" w:rsidRDefault="00C60C61" w:rsidP="00C60C61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Кроме того, в статье 8.2 Закона предусматриваются  требования к организации и проведению мероприятий, направленных на профилактику нарушений обязательных требований. </w:t>
      </w:r>
    </w:p>
    <w:p w:rsidR="00C60C61" w:rsidRDefault="00C60C61" w:rsidP="00C60C61">
      <w:pPr>
        <w:spacing w:line="360" w:lineRule="auto"/>
        <w:ind w:firstLine="709"/>
        <w:rPr>
          <w:szCs w:val="28"/>
        </w:rPr>
      </w:pPr>
      <w:r>
        <w:rPr>
          <w:szCs w:val="28"/>
        </w:rPr>
        <w:t>В статью 10 закона внесены изменения, касающиеся оснований проведения внеплановой проверки. Подпункт «в» пункта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части 2 статьи 10  предусматривает в качестве основания для проведения внеплановой проверки нарушение прав потребителей  для  органа,  осуществляющего федеральный государственный надзор в области защиты прав потребителей. </w:t>
      </w:r>
    </w:p>
    <w:p w:rsidR="00C60C61" w:rsidRDefault="00C60C61" w:rsidP="00C60C61">
      <w:pPr>
        <w:spacing w:line="360" w:lineRule="auto"/>
        <w:ind w:firstLine="709"/>
        <w:rPr>
          <w:szCs w:val="28"/>
        </w:rPr>
      </w:pPr>
      <w:r>
        <w:rPr>
          <w:szCs w:val="28"/>
        </w:rPr>
        <w:t>В Законе  предусматривается возможность проведения предварительной проверки, вынесения  предостережения о недопустимости нарушения обязательных требований.</w:t>
      </w:r>
    </w:p>
    <w:p w:rsidR="00C60C61" w:rsidRDefault="00C60C61" w:rsidP="00C60C61">
      <w:pPr>
        <w:spacing w:line="276" w:lineRule="auto"/>
        <w:ind w:firstLine="709"/>
        <w:rPr>
          <w:szCs w:val="28"/>
        </w:rPr>
      </w:pPr>
    </w:p>
    <w:p w:rsidR="00C60C61" w:rsidRDefault="00C60C61" w:rsidP="00C60C61">
      <w:pPr>
        <w:spacing w:line="276" w:lineRule="auto"/>
        <w:jc w:val="center"/>
        <w:rPr>
          <w:b/>
        </w:rPr>
      </w:pPr>
      <w:r w:rsidRPr="0077245A">
        <w:rPr>
          <w:b/>
        </w:rPr>
        <w:t xml:space="preserve">Сведения обо всех действующих нормативных правовых актах  по </w:t>
      </w:r>
      <w:r w:rsidRPr="003F19AA">
        <w:rPr>
          <w:b/>
        </w:rPr>
        <w:t xml:space="preserve">данному вопросу </w:t>
      </w:r>
      <w:r>
        <w:rPr>
          <w:b/>
        </w:rPr>
        <w:t>и информация о сроках их приведения в соответствие с принятым актом</w:t>
      </w:r>
    </w:p>
    <w:p w:rsidR="00C60C61" w:rsidRDefault="00C60C61" w:rsidP="00C60C61">
      <w:pPr>
        <w:spacing w:line="276" w:lineRule="auto"/>
        <w:jc w:val="center"/>
        <w:rPr>
          <w:b/>
        </w:rPr>
      </w:pP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8" w:history="1">
        <w:r w:rsidRPr="00783DB3">
          <w:rPr>
            <w:color w:val="000000" w:themeColor="text1"/>
          </w:rPr>
          <w:t>Кодекс</w:t>
        </w:r>
      </w:hyperlink>
      <w:r w:rsidRPr="00783DB3">
        <w:rPr>
          <w:color w:val="000000" w:themeColor="text1"/>
        </w:rPr>
        <w:t xml:space="preserve"> Российской Федерации об административных правонарушениях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Жилищный </w:t>
      </w:r>
      <w:hyperlink r:id="rId9" w:history="1">
        <w:r w:rsidRPr="00783DB3">
          <w:rPr>
            <w:color w:val="000000" w:themeColor="text1"/>
          </w:rPr>
          <w:t>кодекс</w:t>
        </w:r>
      </w:hyperlink>
      <w:r w:rsidRPr="00783DB3">
        <w:rPr>
          <w:color w:val="000000" w:themeColor="text1"/>
        </w:rPr>
        <w:t xml:space="preserve"> Российской Федерации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10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29.12.2004 № 189-ФЗ "О введении в действие Жилищного кодекса Российской Федерации"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Федеральный </w:t>
      </w:r>
      <w:hyperlink r:id="rId11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27.12.2002 № 184-ФЗ "О техническом регулировании"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 </w:t>
      </w:r>
      <w:hyperlink r:id="rId12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13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02.05.2006 № 59-ФЗ "О порядке рассмотрения обращений граждан Российской Федерации"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14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Федеральный </w:t>
      </w:r>
      <w:hyperlink r:id="rId15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от 30.12.2009 № 384-ФЗ "Технический регламент о безопасности зданий и сооружений"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16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11.06.2013 № 493 "О государственном жилищном надзоре"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hyperlink r:id="rId17" w:history="1">
        <w:proofErr w:type="gramStart"/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</w:t>
      </w:r>
      <w:r w:rsidRPr="00783DB3">
        <w:rPr>
          <w:color w:val="000000" w:themeColor="text1"/>
        </w:rPr>
        <w:lastRenderedPageBreak/>
        <w:t xml:space="preserve">доме ненадлежащего качества и (или) с перерывами, превышающими установленную продолжительность" </w:t>
      </w:r>
      <w:proofErr w:type="gramEnd"/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18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19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14.02.2012 № 124 "О правилах, обязательных при заключении договоров снабжения коммунальными ресурсами для целей оказания коммунальных услуг"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0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783DB3">
        <w:rPr>
          <w:color w:val="000000" w:themeColor="text1"/>
        </w:rPr>
        <w:t>контроля ежегодных планов проведения плановых проверок юридических лиц</w:t>
      </w:r>
      <w:proofErr w:type="gramEnd"/>
      <w:r w:rsidRPr="00783DB3">
        <w:rPr>
          <w:color w:val="000000" w:themeColor="text1"/>
        </w:rPr>
        <w:t xml:space="preserve"> и индивидуальных предпринимателей"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1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2" w:history="1">
        <w:r w:rsidRPr="00783DB3">
          <w:rPr>
            <w:color w:val="000000" w:themeColor="text1"/>
          </w:rPr>
          <w:t>приказ</w:t>
        </w:r>
      </w:hyperlink>
      <w:r w:rsidRPr="00783DB3">
        <w:rPr>
          <w:color w:val="000000" w:themeColor="text1"/>
        </w:rPr>
        <w:t xml:space="preserve">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hyperlink r:id="rId23" w:history="1">
        <w:r w:rsidRPr="00783DB3">
          <w:rPr>
            <w:color w:val="000000" w:themeColor="text1"/>
          </w:rPr>
          <w:t>Закон</w:t>
        </w:r>
      </w:hyperlink>
      <w:r w:rsidRPr="00783DB3">
        <w:rPr>
          <w:color w:val="000000" w:themeColor="text1"/>
        </w:rPr>
        <w:t xml:space="preserve"> Республики Бурятия от 05.05.2011 №2003-IV "Об административных правонарушениях"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4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Республики Бурятия от 21.09.2015 № 460 "Об утверждении  Положения о Республиканской службе государственного строительного и жилищного надзора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5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Республики Бурятия от 27.12.2013 № 730 "Об утверждении Порядка осуществления регионального государственного жилищного надзора в Республике Бурятия" </w:t>
      </w:r>
    </w:p>
    <w:p w:rsidR="00C60C61" w:rsidRPr="00783DB3" w:rsidRDefault="00C60C61" w:rsidP="00C60C61">
      <w:pPr>
        <w:pStyle w:val="ConsPlusNormal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 xml:space="preserve"> </w:t>
      </w:r>
      <w:hyperlink r:id="rId26" w:history="1">
        <w:r w:rsidRPr="00783DB3">
          <w:rPr>
            <w:color w:val="000000" w:themeColor="text1"/>
          </w:rPr>
          <w:t>постановление</w:t>
        </w:r>
      </w:hyperlink>
      <w:r w:rsidRPr="00783DB3">
        <w:rPr>
          <w:color w:val="000000" w:themeColor="text1"/>
        </w:rPr>
        <w:t xml:space="preserve"> Правительства Республики Бурятия от 04.07.2012 № 396 "О размещении на официальном сайте Республиканской службы государственной жилищной инспекции информации, подлежащей раскрытию организациями, осуществляющими деятельность в сфере управления многоквартирными домами" </w:t>
      </w:r>
    </w:p>
    <w:p w:rsidR="00C60C61" w:rsidRPr="00783DB3" w:rsidRDefault="00C60C61" w:rsidP="00C60C61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</w:p>
    <w:p w:rsidR="00C60C61" w:rsidRPr="00783DB3" w:rsidRDefault="00C60C61" w:rsidP="00C60C61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783DB3">
        <w:rPr>
          <w:color w:val="000000" w:themeColor="text1"/>
        </w:rPr>
        <w:t>Издание приказа не потребует внесений изменений в нормативные правовые акты Республики Бурятия.</w:t>
      </w:r>
    </w:p>
    <w:p w:rsidR="00C60C61" w:rsidRDefault="00C60C61" w:rsidP="00C60C61">
      <w:pPr>
        <w:spacing w:line="276" w:lineRule="auto"/>
        <w:jc w:val="center"/>
        <w:rPr>
          <w:b/>
        </w:rPr>
      </w:pPr>
    </w:p>
    <w:p w:rsidR="00C60C61" w:rsidRDefault="00C60C61" w:rsidP="00C60C61">
      <w:pPr>
        <w:spacing w:line="276" w:lineRule="auto"/>
        <w:ind w:firstLine="709"/>
      </w:pPr>
      <w:r>
        <w:t>Согласование  данного приказа  в соответствии с пунктом 3 Правил подготовки и государственной регистрации нормативных правовых актов исполнительных органов государственной власти Республики Бурятия не требуется.</w:t>
      </w:r>
    </w:p>
    <w:p w:rsidR="00C60C61" w:rsidRDefault="00C60C61" w:rsidP="00C60C61">
      <w:pPr>
        <w:spacing w:line="276" w:lineRule="auto"/>
        <w:ind w:firstLine="709"/>
      </w:pPr>
    </w:p>
    <w:p w:rsidR="00C60C61" w:rsidRPr="00EC4E3A" w:rsidRDefault="00C60C61" w:rsidP="00C60C61">
      <w:pPr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Издание данного приказа не потребует дополнительных затрат из республиканского бюджета.</w:t>
      </w:r>
    </w:p>
    <w:p w:rsidR="00C60C61" w:rsidRDefault="00C60C61" w:rsidP="00C60C61">
      <w:pPr>
        <w:spacing w:line="276" w:lineRule="auto"/>
        <w:ind w:firstLine="709"/>
      </w:pPr>
    </w:p>
    <w:p w:rsidR="00C60C61" w:rsidRDefault="00C60C61" w:rsidP="00C60C61">
      <w:pPr>
        <w:spacing w:line="276" w:lineRule="auto"/>
        <w:jc w:val="center"/>
        <w:rPr>
          <w:b/>
        </w:rPr>
      </w:pPr>
      <w:r>
        <w:rPr>
          <w:b/>
        </w:rPr>
        <w:t xml:space="preserve">Сведения о проведении независимой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C60C61" w:rsidRDefault="00C60C61" w:rsidP="00C60C61">
      <w:pPr>
        <w:spacing w:line="276" w:lineRule="auto"/>
        <w:jc w:val="center"/>
        <w:rPr>
          <w:b/>
        </w:rPr>
      </w:pPr>
    </w:p>
    <w:p w:rsidR="00C60C61" w:rsidRDefault="00C60C61" w:rsidP="00C60C61">
      <w:pPr>
        <w:spacing w:line="276" w:lineRule="auto"/>
        <w:ind w:firstLine="709"/>
        <w:rPr>
          <w:szCs w:val="28"/>
        </w:rPr>
      </w:pPr>
      <w:r>
        <w:t xml:space="preserve"> Данный приказ размещен на информационной странице </w:t>
      </w:r>
      <w:proofErr w:type="spellStart"/>
      <w:r>
        <w:t>Госстройнадзора</w:t>
      </w:r>
      <w:proofErr w:type="spellEnd"/>
      <w:r>
        <w:t xml:space="preserve">  официального Портала Правительства Республики Бурятия</w:t>
      </w:r>
      <w:r w:rsidRPr="0066727D">
        <w:rPr>
          <w:rFonts w:cs="Courier New"/>
          <w:color w:val="0000FF"/>
          <w:sz w:val="18"/>
          <w:u w:val="single"/>
        </w:rPr>
        <w:t xml:space="preserve"> </w:t>
      </w:r>
      <w:r w:rsidRPr="00A21B7C">
        <w:rPr>
          <w:rFonts w:cs="Courier New"/>
          <w:b/>
          <w:color w:val="000000" w:themeColor="text1"/>
          <w:szCs w:val="28"/>
          <w:lang w:val="en-US"/>
        </w:rPr>
        <w:t>http</w:t>
      </w:r>
      <w:r w:rsidRPr="00A21B7C">
        <w:rPr>
          <w:rFonts w:cs="Courier New"/>
          <w:b/>
          <w:color w:val="000000" w:themeColor="text1"/>
          <w:szCs w:val="28"/>
        </w:rPr>
        <w:t>://</w:t>
      </w:r>
      <w:proofErr w:type="spellStart"/>
      <w:r w:rsidRPr="00A21B7C">
        <w:rPr>
          <w:rFonts w:cs="Courier New"/>
          <w:b/>
          <w:color w:val="000000" w:themeColor="text1"/>
          <w:szCs w:val="28"/>
          <w:lang w:val="en-US"/>
        </w:rPr>
        <w:t>rsgji</w:t>
      </w:r>
      <w:proofErr w:type="spellEnd"/>
      <w:r w:rsidRPr="00A21B7C">
        <w:rPr>
          <w:rFonts w:cs="Courier New"/>
          <w:b/>
          <w:color w:val="000000" w:themeColor="text1"/>
          <w:szCs w:val="28"/>
        </w:rPr>
        <w:t>.</w:t>
      </w:r>
      <w:proofErr w:type="spellStart"/>
      <w:r w:rsidRPr="00A21B7C">
        <w:rPr>
          <w:rFonts w:cs="Courier New"/>
          <w:b/>
          <w:color w:val="000000" w:themeColor="text1"/>
          <w:szCs w:val="28"/>
          <w:lang w:val="en-US"/>
        </w:rPr>
        <w:t>ru</w:t>
      </w:r>
      <w:proofErr w:type="spellEnd"/>
      <w:r>
        <w:rPr>
          <w:rFonts w:cs="Courier New"/>
          <w:b/>
          <w:color w:val="000000" w:themeColor="text1"/>
          <w:szCs w:val="28"/>
        </w:rPr>
        <w:t>.</w:t>
      </w:r>
      <w:r w:rsidRPr="0066727D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 w:rsidRPr="00783DB3">
        <w:rPr>
          <w:rFonts w:cs="Courier New"/>
          <w:b/>
        </w:rPr>
        <w:t>17.0</w:t>
      </w:r>
      <w:r>
        <w:rPr>
          <w:rFonts w:cs="Courier New"/>
          <w:b/>
        </w:rPr>
        <w:t>1</w:t>
      </w:r>
      <w:r w:rsidRPr="00783DB3">
        <w:rPr>
          <w:rFonts w:cs="Courier New"/>
          <w:b/>
        </w:rPr>
        <w:t>.201</w:t>
      </w:r>
      <w:r>
        <w:rPr>
          <w:rFonts w:cs="Courier New"/>
          <w:b/>
        </w:rPr>
        <w:t>7</w:t>
      </w:r>
      <w:r w:rsidRPr="000C2EA2">
        <w:rPr>
          <w:rFonts w:cs="Courier New"/>
          <w:b/>
        </w:rPr>
        <w:t xml:space="preserve"> года</w:t>
      </w:r>
      <w:r>
        <w:rPr>
          <w:rFonts w:cs="Courier New"/>
          <w:b/>
        </w:rPr>
        <w:t xml:space="preserve"> </w:t>
      </w:r>
      <w:r w:rsidRPr="00603BF9">
        <w:rPr>
          <w:rFonts w:cs="Courier New"/>
        </w:rPr>
        <w:t xml:space="preserve">для независимой </w:t>
      </w:r>
      <w:proofErr w:type="spellStart"/>
      <w:r w:rsidRPr="00603BF9">
        <w:rPr>
          <w:rFonts w:cs="Courier New"/>
        </w:rPr>
        <w:t>антикоррупционной</w:t>
      </w:r>
      <w:proofErr w:type="spellEnd"/>
      <w:r w:rsidRPr="00603BF9">
        <w:rPr>
          <w:rFonts w:cs="Courier New"/>
        </w:rPr>
        <w:t xml:space="preserve"> экспертизы.</w:t>
      </w:r>
      <w:r w:rsidRPr="00603BF9">
        <w:rPr>
          <w:szCs w:val="28"/>
        </w:rPr>
        <w:t xml:space="preserve">  </w:t>
      </w:r>
      <w:proofErr w:type="spellStart"/>
      <w:r>
        <w:rPr>
          <w:szCs w:val="28"/>
        </w:rPr>
        <w:t>___________________________________Коррупциогенных</w:t>
      </w:r>
      <w:proofErr w:type="spellEnd"/>
      <w:r>
        <w:rPr>
          <w:szCs w:val="28"/>
        </w:rPr>
        <w:t xml:space="preserve">  факторов в представленном проекте приказа не установлено.</w:t>
      </w:r>
    </w:p>
    <w:p w:rsidR="00C60C61" w:rsidRDefault="00C60C61" w:rsidP="00C60C61">
      <w:pPr>
        <w:spacing w:line="276" w:lineRule="auto"/>
        <w:ind w:firstLine="709"/>
        <w:rPr>
          <w:szCs w:val="28"/>
        </w:rPr>
      </w:pPr>
    </w:p>
    <w:p w:rsidR="00C60C61" w:rsidRDefault="00C60C61" w:rsidP="00C60C61">
      <w:pPr>
        <w:spacing w:line="276" w:lineRule="auto"/>
        <w:ind w:firstLine="709"/>
        <w:rPr>
          <w:szCs w:val="28"/>
        </w:rPr>
      </w:pPr>
    </w:p>
    <w:p w:rsidR="00C60C61" w:rsidRPr="007D37A3" w:rsidRDefault="00C60C61" w:rsidP="00C60C61">
      <w:pPr>
        <w:spacing w:line="276" w:lineRule="auto"/>
        <w:ind w:firstLine="709"/>
        <w:rPr>
          <w:szCs w:val="28"/>
        </w:rPr>
      </w:pPr>
    </w:p>
    <w:p w:rsidR="00C60C61" w:rsidRPr="007D37A3" w:rsidRDefault="00C60C61" w:rsidP="00C60C61">
      <w:pPr>
        <w:spacing w:line="276" w:lineRule="auto"/>
        <w:rPr>
          <w:szCs w:val="28"/>
        </w:rPr>
      </w:pPr>
      <w:r w:rsidRPr="007D37A3">
        <w:rPr>
          <w:szCs w:val="28"/>
        </w:rPr>
        <w:t xml:space="preserve">Руководитель                                                                            Н.В. </w:t>
      </w:r>
      <w:proofErr w:type="spellStart"/>
      <w:r w:rsidRPr="007D37A3">
        <w:rPr>
          <w:szCs w:val="28"/>
        </w:rPr>
        <w:t>Павлюк</w:t>
      </w:r>
      <w:proofErr w:type="spellEnd"/>
    </w:p>
    <w:p w:rsidR="00C60C61" w:rsidRPr="007D37A3" w:rsidRDefault="00C60C61" w:rsidP="00C60C61">
      <w:pPr>
        <w:spacing w:line="276" w:lineRule="auto"/>
        <w:rPr>
          <w:szCs w:val="28"/>
        </w:rPr>
      </w:pPr>
    </w:p>
    <w:p w:rsidR="00C60C61" w:rsidRPr="007D37A3" w:rsidRDefault="00C60C61" w:rsidP="00C60C61">
      <w:pPr>
        <w:spacing w:line="276" w:lineRule="auto"/>
        <w:rPr>
          <w:szCs w:val="28"/>
        </w:rPr>
      </w:pPr>
    </w:p>
    <w:p w:rsidR="00C60C61" w:rsidRDefault="00C60C61" w:rsidP="00C60C61">
      <w:pPr>
        <w:spacing w:line="276" w:lineRule="auto"/>
      </w:pPr>
      <w:r>
        <w:t xml:space="preserve">Начальник отдела правового </w:t>
      </w:r>
    </w:p>
    <w:p w:rsidR="00C60C61" w:rsidRDefault="00C60C61" w:rsidP="00C60C61">
      <w:pPr>
        <w:spacing w:line="276" w:lineRule="auto"/>
      </w:pPr>
      <w:r>
        <w:t>и финансово-организационного</w:t>
      </w:r>
    </w:p>
    <w:p w:rsidR="00C60C61" w:rsidRPr="007D37A3" w:rsidRDefault="00C60C61" w:rsidP="00C60C61">
      <w:pPr>
        <w:spacing w:line="276" w:lineRule="auto"/>
      </w:pPr>
      <w:r>
        <w:t xml:space="preserve">обеспечения                                                                           Г.Ф. </w:t>
      </w:r>
      <w:proofErr w:type="spellStart"/>
      <w:r>
        <w:t>Казимирская</w:t>
      </w:r>
      <w:proofErr w:type="spellEnd"/>
    </w:p>
    <w:p w:rsidR="00C60C61" w:rsidRDefault="00C60C61" w:rsidP="00C60C61">
      <w:pPr>
        <w:spacing w:line="276" w:lineRule="auto"/>
        <w:jc w:val="center"/>
        <w:rPr>
          <w:b/>
        </w:rPr>
      </w:pPr>
    </w:p>
    <w:p w:rsidR="00C60C61" w:rsidRDefault="00C60C61" w:rsidP="00C60C61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390D3D" w:rsidRDefault="00390D3D" w:rsidP="00390D3D"/>
    <w:p w:rsidR="00960BDE" w:rsidRDefault="00960BDE"/>
    <w:sectPr w:rsidR="00960BDE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3D"/>
    <w:rsid w:val="000B5AD0"/>
    <w:rsid w:val="001C37D2"/>
    <w:rsid w:val="00390D3D"/>
    <w:rsid w:val="003E3E32"/>
    <w:rsid w:val="0046751A"/>
    <w:rsid w:val="0062379F"/>
    <w:rsid w:val="00683208"/>
    <w:rsid w:val="0076242D"/>
    <w:rsid w:val="008F4DB9"/>
    <w:rsid w:val="00960BDE"/>
    <w:rsid w:val="009F4D1B"/>
    <w:rsid w:val="00A92646"/>
    <w:rsid w:val="00B44291"/>
    <w:rsid w:val="00C00EC8"/>
    <w:rsid w:val="00C60C61"/>
    <w:rsid w:val="00DF3822"/>
    <w:rsid w:val="00D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0D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62805D01FDF3D98FBEAB8AF145B7F6DE9B8215E6110B7BC3A656B5Fd5O8D" TargetMode="External"/><Relationship Id="rId13" Type="http://schemas.openxmlformats.org/officeDocument/2006/relationships/hyperlink" Target="consultantplus://offline/ref=53362805D01FDF3D98FBEAB8AF145B7F6DE8B4225C6D10B7BC3A656B5Fd5O8D" TargetMode="External"/><Relationship Id="rId18" Type="http://schemas.openxmlformats.org/officeDocument/2006/relationships/hyperlink" Target="consultantplus://offline/ref=53362805D01FDF3D98FBEAB8AF145B7F6DE9BD225F6010B7BC3A656B5Fd5O8D" TargetMode="External"/><Relationship Id="rId26" Type="http://schemas.openxmlformats.org/officeDocument/2006/relationships/hyperlink" Target="consultantplus://offline/ref=53362805D01FDF3D98FBF4B5B978067769EBE22C5B621CE3E1653E36085191A4d9O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362805D01FDF3D98FBEAB8AF145B7F68E4BB265B6E4DBDB4636969d5O8D" TargetMode="External"/><Relationship Id="rId7" Type="http://schemas.openxmlformats.org/officeDocument/2006/relationships/hyperlink" Target="consultantplus://offline/ref=E58D00A446129B5D2FD8D42BD69BBDBAE0F96900A054078F313204591CBEC9C07AB5682B1D06d4A" TargetMode="External"/><Relationship Id="rId12" Type="http://schemas.openxmlformats.org/officeDocument/2006/relationships/hyperlink" Target="consultantplus://offline/ref=53362805D01FDF3D98FBEAB8AF145B7F6DE8BF225F6D10B7BC3A656B5Fd5O8D" TargetMode="External"/><Relationship Id="rId17" Type="http://schemas.openxmlformats.org/officeDocument/2006/relationships/hyperlink" Target="consultantplus://offline/ref=53362805D01FDF3D98FBEAB8AF145B7F6DE9BD225C6210B7BC3A656B5Fd5O8D" TargetMode="External"/><Relationship Id="rId25" Type="http://schemas.openxmlformats.org/officeDocument/2006/relationships/hyperlink" Target="consultantplus://offline/ref=53362805D01FDF3D98FBF4B5B978067769EBE22C5A611AE9E5653E36085191A4d9O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362805D01FDF3D98FBEAB8AF145B7F6DE7BC265D6010B7BC3A656B5Fd5O8D" TargetMode="External"/><Relationship Id="rId20" Type="http://schemas.openxmlformats.org/officeDocument/2006/relationships/hyperlink" Target="consultantplus://offline/ref=53362805D01FDF3D98FBEAB8AF145B7F6DE9BD235B6510B7BC3A656B5Fd5O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D00A446129B5D2FD8D42BD69BBDBAE0F96900A054078F313204591CBEC9C07AB568291C6C539E07d4A" TargetMode="External"/><Relationship Id="rId11" Type="http://schemas.openxmlformats.org/officeDocument/2006/relationships/hyperlink" Target="consultantplus://offline/ref=53362805D01FDF3D98FBEAB8AF145B7F6DE8B5275C6510B7BC3A656B5Fd5O8D" TargetMode="External"/><Relationship Id="rId24" Type="http://schemas.openxmlformats.org/officeDocument/2006/relationships/hyperlink" Target="consultantplus://offline/ref=53362805D01FDF3D98FBF4B5B978067769EBE22C5D651BE9E8653E36085191A4d9OBD" TargetMode="External"/><Relationship Id="rId5" Type="http://schemas.openxmlformats.org/officeDocument/2006/relationships/hyperlink" Target="consultantplus://offline/ref=E58D00A446129B5D2FD8D42BD69BBDBAE0F96900A054078F313204591CBEC9C07AB568291C6C539E07d4A" TargetMode="External"/><Relationship Id="rId15" Type="http://schemas.openxmlformats.org/officeDocument/2006/relationships/hyperlink" Target="consultantplus://offline/ref=53362805D01FDF3D98FBEAB8AF145B7F6DE4B426586C10B7BC3A656B5Fd5O8D" TargetMode="External"/><Relationship Id="rId23" Type="http://schemas.openxmlformats.org/officeDocument/2006/relationships/hyperlink" Target="consultantplus://offline/ref=53362805D01FDF3D98FBF4B5B978067769EBE22C5D651CE3E9653E36085191A4d9OB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3362805D01FDF3D98FBEAB8AF145B7F6DE6B4225B6710B7BC3A656B5Fd5O8D" TargetMode="External"/><Relationship Id="rId19" Type="http://schemas.openxmlformats.org/officeDocument/2006/relationships/hyperlink" Target="consultantplus://offline/ref=53362805D01FDF3D98FBEAB8AF145B7F6DE9BD225C6110B7BC3A656B5Fd5O8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3362805D01FDF3D98FBEAB8AF145B7F6DE9BF205E6510B7BC3A656B5Fd5O8D" TargetMode="External"/><Relationship Id="rId14" Type="http://schemas.openxmlformats.org/officeDocument/2006/relationships/hyperlink" Target="consultantplus://offline/ref=53362805D01FDF3D98FBEAB8AF145B7F6DE8BF235B6C10B7BC3A656B5Fd5O8D" TargetMode="External"/><Relationship Id="rId22" Type="http://schemas.openxmlformats.org/officeDocument/2006/relationships/hyperlink" Target="consultantplus://offline/ref=53362805D01FDF3D98FBEAB8AF145B7F6DE2BD275F6710B7BC3A656B5Fd5O8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Казимирская</dc:creator>
  <cp:lastModifiedBy>Казимирская</cp:lastModifiedBy>
  <cp:revision>3</cp:revision>
  <cp:lastPrinted>2017-01-17T02:57:00Z</cp:lastPrinted>
  <dcterms:created xsi:type="dcterms:W3CDTF">2017-01-17T02:57:00Z</dcterms:created>
  <dcterms:modified xsi:type="dcterms:W3CDTF">2017-01-17T03:04:00Z</dcterms:modified>
</cp:coreProperties>
</file>