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66" w:rsidRDefault="00EB3266" w:rsidP="00EB3266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bookmarkStart w:id="0" w:name="P51"/>
      <w:bookmarkStart w:id="1" w:name="_GoBack"/>
      <w:bookmarkEnd w:id="0"/>
      <w:bookmarkEnd w:id="1"/>
      <w:r>
        <w:rPr>
          <w:rFonts w:cs="Courier New"/>
          <w:noProof/>
        </w:rPr>
        <w:drawing>
          <wp:inline distT="0" distB="0" distL="0" distR="0" wp14:anchorId="43A65F54" wp14:editId="60A3E784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66" w:rsidRDefault="00EB3266" w:rsidP="00EB3266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EB3266" w:rsidTr="00486035">
        <w:trPr>
          <w:trHeight w:val="827"/>
        </w:trPr>
        <w:tc>
          <w:tcPr>
            <w:tcW w:w="9214" w:type="dxa"/>
          </w:tcPr>
          <w:p w:rsidR="00EB3266" w:rsidRDefault="00EB3266" w:rsidP="004860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  <w:lang w:eastAsia="en-US"/>
              </w:rPr>
            </w:pPr>
            <w:r>
              <w:rPr>
                <w:rFonts w:cs="Courier New"/>
                <w:b/>
                <w:sz w:val="23"/>
                <w:szCs w:val="23"/>
                <w:lang w:eastAsia="en-US"/>
              </w:rPr>
              <w:t xml:space="preserve">РЕСПУБЛИКАНСКАЯ СЛУЖБА </w:t>
            </w:r>
            <w:proofErr w:type="gramStart"/>
            <w:r>
              <w:rPr>
                <w:rFonts w:cs="Courier New"/>
                <w:b/>
                <w:sz w:val="23"/>
                <w:szCs w:val="23"/>
                <w:lang w:eastAsia="en-US"/>
              </w:rPr>
              <w:t>ГОСУДАРСТВЕННОГО</w:t>
            </w:r>
            <w:proofErr w:type="gramEnd"/>
            <w:r>
              <w:rPr>
                <w:rFonts w:cs="Courier New"/>
                <w:b/>
                <w:sz w:val="23"/>
                <w:szCs w:val="23"/>
                <w:lang w:eastAsia="en-US"/>
              </w:rPr>
              <w:t xml:space="preserve"> СТРОИТЕЛЬНОГО</w:t>
            </w:r>
          </w:p>
          <w:p w:rsidR="00EB3266" w:rsidRDefault="00EB3266" w:rsidP="004860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  <w:lang w:eastAsia="en-US"/>
              </w:rPr>
            </w:pPr>
            <w:r>
              <w:rPr>
                <w:rFonts w:cs="Courier New"/>
                <w:b/>
                <w:sz w:val="23"/>
                <w:szCs w:val="23"/>
                <w:lang w:eastAsia="en-US"/>
              </w:rPr>
              <w:t>И ЖИЛИЩНОГО НАДЗОРА</w:t>
            </w:r>
          </w:p>
          <w:p w:rsidR="00EB3266" w:rsidRDefault="00EB3266" w:rsidP="00486035">
            <w:pPr>
              <w:tabs>
                <w:tab w:val="center" w:pos="4153"/>
                <w:tab w:val="right" w:pos="8306"/>
              </w:tabs>
              <w:spacing w:before="120" w:after="80" w:line="276" w:lineRule="auto"/>
              <w:jc w:val="center"/>
              <w:rPr>
                <w:rFonts w:eastAsia="Batang"/>
                <w:b/>
                <w:sz w:val="22"/>
                <w:szCs w:val="22"/>
                <w:lang w:eastAsia="en-US"/>
              </w:rPr>
            </w:pPr>
            <w:r>
              <w:rPr>
                <w:rFonts w:eastAsia="Batang"/>
                <w:b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 w:eastAsia="en-US"/>
              </w:rPr>
              <w:t>Y</w:t>
            </w:r>
            <w:proofErr w:type="gramEnd"/>
            <w:r>
              <w:rPr>
                <w:rFonts w:eastAsia="Batang"/>
                <w:b/>
                <w:sz w:val="22"/>
                <w:szCs w:val="22"/>
                <w:lang w:eastAsia="en-US"/>
              </w:rPr>
              <w:t>РЭНЭЙ БАРИЛГЫН БА ГЭР БАЙРЫН ХИНАЛТЫН УЛАСАЙ АЛБАН</w:t>
            </w:r>
          </w:p>
          <w:p w:rsidR="00EB3266" w:rsidRDefault="00EB3266" w:rsidP="00486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lang w:eastAsia="en-US"/>
              </w:rPr>
            </w:pPr>
          </w:p>
          <w:p w:rsidR="00EB3266" w:rsidRDefault="00EB3266" w:rsidP="00486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4"/>
                <w:lang w:eastAsia="en-US"/>
              </w:rPr>
            </w:pPr>
            <w:proofErr w:type="gramStart"/>
            <w:r>
              <w:rPr>
                <w:rFonts w:cs="Courier New"/>
                <w:b/>
                <w:lang w:eastAsia="en-US"/>
              </w:rPr>
              <w:t>П</w:t>
            </w:r>
            <w:proofErr w:type="gramEnd"/>
            <w:r>
              <w:rPr>
                <w:rFonts w:cs="Courier New"/>
                <w:b/>
                <w:lang w:eastAsia="en-US"/>
              </w:rPr>
              <w:t xml:space="preserve"> Р И К А З </w:t>
            </w:r>
          </w:p>
          <w:p w:rsidR="00EB3266" w:rsidRDefault="00EB3266" w:rsidP="0048603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line="276" w:lineRule="auto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«___»__________20</w:t>
            </w:r>
            <w:r>
              <w:rPr>
                <w:rFonts w:cs="Courier New"/>
                <w:bCs/>
                <w:color w:val="000000"/>
                <w:w w:val="107"/>
                <w:szCs w:val="28"/>
                <w:u w:val="single"/>
                <w:lang w:eastAsia="en-US"/>
              </w:rPr>
              <w:t xml:space="preserve">        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г.                                                             № ____</w:t>
            </w:r>
          </w:p>
          <w:p w:rsidR="00EB3266" w:rsidRDefault="00EB3266" w:rsidP="00486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0"/>
                <w:lang w:eastAsia="en-US"/>
              </w:rPr>
            </w:pPr>
            <w:r>
              <w:rPr>
                <w:rFonts w:cs="Courier New"/>
                <w:szCs w:val="28"/>
                <w:lang w:eastAsia="en-US"/>
              </w:rPr>
              <w:t>г. Улан-Удэ</w:t>
            </w:r>
          </w:p>
        </w:tc>
      </w:tr>
    </w:tbl>
    <w:p w:rsidR="00EB3266" w:rsidRDefault="00EB3266" w:rsidP="00EB3266"/>
    <w:p w:rsidR="00EB3266" w:rsidRDefault="00EB3266" w:rsidP="00EB3266">
      <w:pPr>
        <w:spacing w:line="276" w:lineRule="auto"/>
        <w:ind w:right="2409"/>
        <w:rPr>
          <w:b/>
        </w:rPr>
      </w:pPr>
      <w:r w:rsidRPr="003C0962">
        <w:rPr>
          <w:b/>
        </w:rPr>
        <w:t xml:space="preserve">О </w:t>
      </w:r>
      <w:r>
        <w:rPr>
          <w:b/>
        </w:rPr>
        <w:t xml:space="preserve">признании утратившим силу приказа </w:t>
      </w:r>
      <w:proofErr w:type="gramStart"/>
      <w:r w:rsidR="009C7DEC">
        <w:rPr>
          <w:b/>
        </w:rPr>
        <w:t>Республиканской</w:t>
      </w:r>
      <w:proofErr w:type="gramEnd"/>
      <w:r w:rsidR="009C7DEC">
        <w:rPr>
          <w:b/>
        </w:rPr>
        <w:t xml:space="preserve"> службы государственного строительного и жилищного надзора </w:t>
      </w:r>
      <w:r>
        <w:rPr>
          <w:b/>
        </w:rPr>
        <w:t xml:space="preserve">от 05.05.2016 №49 «Об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</w:t>
      </w:r>
      <w:proofErr w:type="gramStart"/>
      <w:r>
        <w:rPr>
          <w:b/>
        </w:rPr>
        <w:t>Республиканской</w:t>
      </w:r>
      <w:proofErr w:type="gramEnd"/>
      <w:r>
        <w:rPr>
          <w:b/>
        </w:rPr>
        <w:t xml:space="preserve"> службы государственного строительного и жилищного надзора»</w:t>
      </w:r>
    </w:p>
    <w:p w:rsidR="00EB3266" w:rsidRDefault="00EB3266" w:rsidP="00EB3266">
      <w:pPr>
        <w:spacing w:line="276" w:lineRule="auto"/>
        <w:rPr>
          <w:b/>
        </w:rPr>
      </w:pPr>
    </w:p>
    <w:p w:rsidR="00EB3266" w:rsidRDefault="00EB3266" w:rsidP="009C7DEC">
      <w:pPr>
        <w:spacing w:line="276" w:lineRule="auto"/>
        <w:jc w:val="both"/>
        <w:rPr>
          <w:b/>
        </w:rPr>
      </w:pPr>
      <w:r>
        <w:rPr>
          <w:b/>
        </w:rPr>
        <w:tab/>
      </w:r>
      <w:r>
        <w:t xml:space="preserve">В целях приведения нормативных правовых актов </w:t>
      </w:r>
      <w:r w:rsidR="009C7DEC">
        <w:t>Республиканской службы государственного строительного и жилищного надзора</w:t>
      </w:r>
      <w:r>
        <w:t xml:space="preserve"> в соответствие с действующим законодательством  </w:t>
      </w:r>
      <w:proofErr w:type="gramStart"/>
      <w:r w:rsidRPr="003C0962">
        <w:rPr>
          <w:b/>
        </w:rPr>
        <w:t>п</w:t>
      </w:r>
      <w:proofErr w:type="gramEnd"/>
      <w:r w:rsidRPr="003C0962">
        <w:rPr>
          <w:b/>
        </w:rPr>
        <w:t xml:space="preserve"> р и к а з ы в а ю</w:t>
      </w:r>
      <w:r>
        <w:rPr>
          <w:b/>
        </w:rPr>
        <w:t>:</w:t>
      </w:r>
    </w:p>
    <w:p w:rsidR="00EB3266" w:rsidRDefault="00EB3266" w:rsidP="00EB3266">
      <w:pPr>
        <w:spacing w:line="276" w:lineRule="auto"/>
        <w:jc w:val="both"/>
      </w:pPr>
      <w:r>
        <w:tab/>
      </w:r>
    </w:p>
    <w:p w:rsidR="00EB3266" w:rsidRDefault="00EB3266" w:rsidP="00EB3266">
      <w:pPr>
        <w:pStyle w:val="a5"/>
        <w:numPr>
          <w:ilvl w:val="0"/>
          <w:numId w:val="2"/>
        </w:numPr>
        <w:spacing w:line="276" w:lineRule="auto"/>
        <w:ind w:left="0" w:right="-1" w:firstLine="708"/>
        <w:jc w:val="both"/>
      </w:pPr>
      <w:proofErr w:type="gramStart"/>
      <w:r>
        <w:t xml:space="preserve">Признать утратившим силу приказ </w:t>
      </w:r>
      <w:r w:rsidR="009C7DEC">
        <w:t>Республиканской службы государственного строительного и жилищного надзора</w:t>
      </w:r>
      <w:r>
        <w:t xml:space="preserve"> </w:t>
      </w:r>
      <w:r w:rsidRPr="00EB3266">
        <w:t>от 05.05.2016 №49 «Об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Республиканской службы государственного строительного и жилищного надзора»</w:t>
      </w:r>
      <w:r>
        <w:t xml:space="preserve"> (Зарегистрирован в реестре нормативных правовых актов органов исполнительной власти Республики Бурятия 30.05.2016 №032016202).</w:t>
      </w:r>
      <w:proofErr w:type="gramEnd"/>
    </w:p>
    <w:p w:rsidR="00EB3266" w:rsidRPr="00EB3266" w:rsidRDefault="00EB3266" w:rsidP="00EB3266">
      <w:pPr>
        <w:pStyle w:val="a5"/>
        <w:numPr>
          <w:ilvl w:val="0"/>
          <w:numId w:val="2"/>
        </w:numPr>
        <w:spacing w:line="276" w:lineRule="auto"/>
        <w:ind w:left="0" w:right="-1" w:firstLine="708"/>
        <w:jc w:val="both"/>
      </w:pPr>
      <w:r>
        <w:t>Настоящий приказ вступает в силу со дня его официального опубликования.</w:t>
      </w:r>
    </w:p>
    <w:p w:rsidR="00EB3266" w:rsidRDefault="00EB3266" w:rsidP="00EB3266">
      <w:pPr>
        <w:jc w:val="both"/>
      </w:pPr>
    </w:p>
    <w:p w:rsidR="009C7DEC" w:rsidRDefault="009C7DEC" w:rsidP="00EB3266">
      <w:pPr>
        <w:jc w:val="both"/>
      </w:pPr>
    </w:p>
    <w:p w:rsidR="006B2C24" w:rsidRDefault="00EB3266" w:rsidP="009C7DEC">
      <w:pPr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Н.В. Павлюк</w:t>
      </w:r>
    </w:p>
    <w:sectPr w:rsidR="006B2C24" w:rsidSect="009C7D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3AB0"/>
    <w:multiLevelType w:val="hybridMultilevel"/>
    <w:tmpl w:val="38D6DFB8"/>
    <w:lvl w:ilvl="0" w:tplc="0816A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CB6494"/>
    <w:multiLevelType w:val="hybridMultilevel"/>
    <w:tmpl w:val="CC98862E"/>
    <w:lvl w:ilvl="0" w:tplc="9D74E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6"/>
    <w:rsid w:val="00034DFB"/>
    <w:rsid w:val="003627FB"/>
    <w:rsid w:val="00664B36"/>
    <w:rsid w:val="006B2C24"/>
    <w:rsid w:val="009C7DEC"/>
    <w:rsid w:val="00B80F07"/>
    <w:rsid w:val="00E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cp:lastPrinted>2017-03-17T01:10:00Z</cp:lastPrinted>
  <dcterms:created xsi:type="dcterms:W3CDTF">2017-03-17T01:27:00Z</dcterms:created>
  <dcterms:modified xsi:type="dcterms:W3CDTF">2017-03-17T01:27:00Z</dcterms:modified>
</cp:coreProperties>
</file>