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AD" w:rsidRDefault="00EE5B1F" w:rsidP="00117EAD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7EAD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EAD">
        <w:rPr>
          <w:rFonts w:ascii="Times New Roman" w:hAnsi="Times New Roman" w:cs="Times New Roman"/>
          <w:sz w:val="24"/>
          <w:szCs w:val="24"/>
        </w:rPr>
        <w:t xml:space="preserve">на </w:t>
      </w:r>
      <w:r w:rsidR="009F5AB5">
        <w:rPr>
          <w:rFonts w:ascii="Times New Roman" w:hAnsi="Times New Roman" w:cs="Times New Roman"/>
          <w:sz w:val="24"/>
          <w:szCs w:val="24"/>
        </w:rPr>
        <w:t>27</w:t>
      </w:r>
      <w:r w:rsidR="00117EAD">
        <w:rPr>
          <w:rFonts w:ascii="Times New Roman" w:hAnsi="Times New Roman" w:cs="Times New Roman"/>
          <w:sz w:val="24"/>
          <w:szCs w:val="24"/>
        </w:rPr>
        <w:t>.</w:t>
      </w:r>
      <w:r w:rsidR="009F5AB5">
        <w:rPr>
          <w:rFonts w:ascii="Times New Roman" w:hAnsi="Times New Roman" w:cs="Times New Roman"/>
          <w:sz w:val="24"/>
          <w:szCs w:val="24"/>
        </w:rPr>
        <w:t>11</w:t>
      </w:r>
      <w:r w:rsidR="00117EAD">
        <w:rPr>
          <w:rFonts w:ascii="Times New Roman" w:hAnsi="Times New Roman" w:cs="Times New Roman"/>
          <w:sz w:val="24"/>
          <w:szCs w:val="24"/>
        </w:rPr>
        <w:t>.2017 г.</w:t>
      </w:r>
    </w:p>
    <w:p w:rsidR="00117EAD" w:rsidRDefault="00117EAD" w:rsidP="00117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7EAD" w:rsidRDefault="00117EAD" w:rsidP="00117EAD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7EAD" w:rsidRDefault="00117EAD" w:rsidP="00117EAD">
      <w:pPr>
        <w:pStyle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ПРАВИТЕЛЬСТВО РЕСПУБЛИКИ БУРЯТИЯ</w:t>
      </w:r>
    </w:p>
    <w:p w:rsidR="00117EAD" w:rsidRDefault="00117EAD" w:rsidP="00117EA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17EAD" w:rsidRDefault="00117EAD" w:rsidP="00117EAD">
      <w:pPr>
        <w:pStyle w:val="2"/>
        <w:spacing w:after="480"/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17EAD" w:rsidRDefault="00117EAD" w:rsidP="00117EAD">
      <w:pPr>
        <w:spacing w:after="4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 ___» __________2017 г. №_____</w:t>
      </w:r>
    </w:p>
    <w:p w:rsidR="00117EAD" w:rsidRDefault="00117EAD" w:rsidP="00117EA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Улан-Удэ</w:t>
      </w:r>
    </w:p>
    <w:p w:rsidR="00117EAD" w:rsidRDefault="00117EAD" w:rsidP="00117EAD">
      <w:pPr>
        <w:rPr>
          <w:rFonts w:ascii="Times New Roman" w:hAnsi="Times New Roman" w:cs="Times New Roman"/>
          <w:bCs/>
          <w:sz w:val="28"/>
          <w:szCs w:val="28"/>
        </w:rPr>
      </w:pPr>
    </w:p>
    <w:p w:rsidR="009F5AB5" w:rsidRDefault="00117EAD" w:rsidP="00117EAD">
      <w:pPr>
        <w:spacing w:line="264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F5AB5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9F5AB5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r w:rsidR="00C86056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gramEnd"/>
      <w:r w:rsidR="009F5AB5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C86056">
        <w:rPr>
          <w:rFonts w:ascii="Times New Roman" w:hAnsi="Times New Roman" w:cs="Times New Roman"/>
          <w:b/>
          <w:bCs/>
          <w:sz w:val="28"/>
          <w:szCs w:val="28"/>
        </w:rPr>
        <w:t xml:space="preserve"> отдельных нормативных правовых актов Правительства Республики Бурятия</w:t>
      </w:r>
    </w:p>
    <w:p w:rsidR="009F5AB5" w:rsidRDefault="009F5AB5" w:rsidP="00117EAD">
      <w:pPr>
        <w:spacing w:line="264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117EAD" w:rsidRDefault="00117EAD" w:rsidP="00117EAD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056" w:rsidRPr="00C86056" w:rsidRDefault="00117EAD" w:rsidP="00117E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</w:t>
      </w:r>
      <w:r w:rsidR="00C86056">
        <w:rPr>
          <w:rFonts w:ascii="Times New Roman" w:hAnsi="Times New Roman" w:cs="Times New Roman"/>
          <w:sz w:val="28"/>
          <w:szCs w:val="28"/>
        </w:rPr>
        <w:t>отдельных нормативных  правовых актов Правительства Республики Бурятия в соответствие с действующим федеральным законодательством Правительство Республики Бурятия постановляет</w:t>
      </w:r>
      <w:r w:rsidR="00C86056" w:rsidRPr="00C86056">
        <w:rPr>
          <w:rFonts w:ascii="Times New Roman" w:hAnsi="Times New Roman" w:cs="Times New Roman"/>
          <w:sz w:val="28"/>
          <w:szCs w:val="28"/>
        </w:rPr>
        <w:t>:</w:t>
      </w:r>
    </w:p>
    <w:p w:rsidR="00C86056" w:rsidRDefault="00C86056" w:rsidP="00C86056">
      <w:pPr>
        <w:pStyle w:val="a7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6056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Правительства Республики Бурятия:</w:t>
      </w:r>
    </w:p>
    <w:p w:rsidR="00C86056" w:rsidRDefault="00C86056" w:rsidP="00C86056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29.12.2014 №678 «О Лицензионной комиссии Республики Бурятия по лицензированию предпринимательской деятельности по управлению многоквартирными домами»</w:t>
      </w:r>
      <w:r w:rsidRPr="00C86056">
        <w:rPr>
          <w:rFonts w:ascii="Times New Roman" w:hAnsi="Times New Roman" w:cs="Times New Roman"/>
          <w:sz w:val="28"/>
          <w:szCs w:val="28"/>
        </w:rPr>
        <w:t>;</w:t>
      </w:r>
    </w:p>
    <w:p w:rsidR="00C86056" w:rsidRDefault="00C86056" w:rsidP="00C86056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10.02.2015 №50 «О внесении изменений в Постановление Правительства </w:t>
      </w:r>
      <w:r w:rsidR="00D44EF9">
        <w:rPr>
          <w:rFonts w:ascii="Times New Roman" w:hAnsi="Times New Roman" w:cs="Times New Roman"/>
          <w:sz w:val="28"/>
          <w:szCs w:val="28"/>
        </w:rPr>
        <w:t>Р</w:t>
      </w:r>
      <w:r w:rsidR="00EE5B1F">
        <w:rPr>
          <w:rFonts w:ascii="Times New Roman" w:hAnsi="Times New Roman" w:cs="Times New Roman"/>
          <w:sz w:val="28"/>
          <w:szCs w:val="28"/>
        </w:rPr>
        <w:t>еспублики Бурятия от 29.12.2014 №678 «О Лицензионной комиссии Республики Бурятия по лицензированию предпринимательской деятельности по управлению многоквартирными домами»</w:t>
      </w:r>
      <w:r w:rsidR="00EE5B1F" w:rsidRPr="00C86056">
        <w:rPr>
          <w:rFonts w:ascii="Times New Roman" w:hAnsi="Times New Roman" w:cs="Times New Roman"/>
          <w:sz w:val="28"/>
          <w:szCs w:val="28"/>
        </w:rPr>
        <w:t>;</w:t>
      </w:r>
    </w:p>
    <w:p w:rsidR="00EE5B1F" w:rsidRDefault="00EE5B1F" w:rsidP="00EE5B1F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07.04.2015 №166 «О внесении изменений в Постановление Правительства </w:t>
      </w:r>
      <w:r w:rsidR="00D44E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 Бурятия от 29.12.2014 №678 «О Лицензионной комиссии Республики Бурятия по лицензированию предпринимательской деятельности по управлению многоквартирными домами»</w:t>
      </w:r>
      <w:r w:rsidRPr="00C86056">
        <w:rPr>
          <w:rFonts w:ascii="Times New Roman" w:hAnsi="Times New Roman" w:cs="Times New Roman"/>
          <w:sz w:val="28"/>
          <w:szCs w:val="28"/>
        </w:rPr>
        <w:t>;</w:t>
      </w:r>
    </w:p>
    <w:p w:rsidR="00EE5B1F" w:rsidRDefault="00EE5B1F" w:rsidP="00EE5B1F">
      <w:pPr>
        <w:pStyle w:val="a7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27.05.2016 №218 «О внесении изменений в Постановление Правительства </w:t>
      </w:r>
      <w:r w:rsidR="00D44E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Бурятия от 29.12.2014 №678 «О Лицензионной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Республики Бурятия по лицензированию предпринимательской деятельности по управлению многоквартирными домами»</w:t>
      </w:r>
      <w:r w:rsidRPr="00C86056">
        <w:rPr>
          <w:rFonts w:ascii="Times New Roman" w:hAnsi="Times New Roman" w:cs="Times New Roman"/>
          <w:sz w:val="28"/>
          <w:szCs w:val="28"/>
        </w:rPr>
        <w:t>;</w:t>
      </w:r>
    </w:p>
    <w:p w:rsidR="00EE5B1F" w:rsidRDefault="00EE5B1F" w:rsidP="00EE5B1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117EAD" w:rsidRDefault="00117EAD" w:rsidP="00117E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AD" w:rsidRDefault="00117EAD" w:rsidP="00117E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AD" w:rsidRDefault="00117EAD" w:rsidP="00117E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B47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Бурятия    -</w:t>
      </w:r>
    </w:p>
    <w:p w:rsidR="00117EAD" w:rsidRDefault="00117EAD" w:rsidP="00117E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8B47F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117EAD" w:rsidRDefault="00117EAD" w:rsidP="00117E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Бурятия                                                                        А.</w:t>
      </w:r>
      <w:r w:rsidR="008B4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Цыденов</w:t>
      </w:r>
      <w:proofErr w:type="spellEnd"/>
    </w:p>
    <w:p w:rsidR="00117EAD" w:rsidRDefault="00117EAD" w:rsidP="00117E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EAD" w:rsidRDefault="00117EAD" w:rsidP="00117EA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117EAD" w:rsidRDefault="00117EAD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подготовлен Республиканской службой государственного строительного и жилищного надзора</w:t>
      </w:r>
    </w:p>
    <w:p w:rsidR="007B12B6" w:rsidRDefault="00117EAD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44-46-55 </w:t>
      </w:r>
      <w:proofErr w:type="spellStart"/>
      <w:r>
        <w:rPr>
          <w:rFonts w:ascii="Times New Roman" w:hAnsi="Times New Roman" w:cs="Times New Roman"/>
          <w:sz w:val="24"/>
          <w:szCs w:val="24"/>
        </w:rPr>
        <w:t>Юсудуров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F2B5C" w:rsidRDefault="00BF2B5C" w:rsidP="00BF2B5C">
      <w:pPr>
        <w:spacing w:line="264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рассылки к проекту постановления Правительства Республики Бурятия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 отдельных нормативных правовых актов Правительства Республики Бурятия»</w:t>
      </w:r>
    </w:p>
    <w:p w:rsidR="00BF2B5C" w:rsidRDefault="00BF2B5C" w:rsidP="00BF2B5C">
      <w:pPr>
        <w:spacing w:after="1" w:line="280" w:lineRule="atLeast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</w:t>
      </w:r>
    </w:p>
    <w:p w:rsidR="00BF2B5C" w:rsidRDefault="00BF2B5C" w:rsidP="00BF2B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Контрольный комитет</w:t>
      </w:r>
    </w:p>
    <w:p w:rsidR="00BF2B5C" w:rsidRDefault="00BF2B5C" w:rsidP="00BF2B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Государственно-правовой комитет </w:t>
      </w:r>
    </w:p>
    <w:p w:rsidR="00BF2B5C" w:rsidRDefault="00BF2B5C" w:rsidP="00BF2B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Республиканская служба государственного строительного и жилищного надзора</w:t>
      </w:r>
    </w:p>
    <w:p w:rsidR="00BF2B5C" w:rsidRDefault="00BF2B5C" w:rsidP="00BF2B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Минстрой РБ</w:t>
      </w:r>
    </w:p>
    <w:p w:rsidR="00BF2B5C" w:rsidRDefault="00BF2B5C" w:rsidP="00BF2B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Хурал</w:t>
      </w:r>
    </w:p>
    <w:p w:rsidR="00BF2B5C" w:rsidRDefault="00BF2B5C" w:rsidP="00BF2B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Пресса</w:t>
      </w:r>
    </w:p>
    <w:p w:rsidR="00BF2B5C" w:rsidRDefault="00BF2B5C" w:rsidP="00BF2B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законодательства</w:t>
      </w:r>
    </w:p>
    <w:p w:rsidR="00BF2B5C" w:rsidRDefault="00BF2B5C" w:rsidP="00BF2B5C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и финансово-</w:t>
      </w: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организационного обеспечения (юрист)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Юсудуров</w:t>
      </w:r>
      <w:proofErr w:type="spellEnd"/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«27»  ноября 2017 г.</w:t>
      </w: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F2B5C" w:rsidRDefault="00BF2B5C" w:rsidP="00BF2B5C">
      <w:pPr>
        <w:ind w:left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Республики Бурятия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 отдельных нормативных правовых актов Правительства Республики Бурятия»</w:t>
      </w:r>
    </w:p>
    <w:p w:rsidR="00BF2B5C" w:rsidRDefault="00BF2B5C" w:rsidP="00BF2B5C">
      <w:pPr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разработан в соответствии с главой 19 Жилищного кодекса Российской Федерации.</w:t>
      </w:r>
    </w:p>
    <w:p w:rsidR="00BF2B5C" w:rsidRDefault="00BF2B5C" w:rsidP="00BF2B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.ч.1,2 ст.201 Жилищного кодекса Российской Федерации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Федерации. Решением о создании лицензионной комиссии определяются состав лицензионной комиссии и порядок ее работы, назначается председатель лицензионной комиссии.</w:t>
      </w:r>
    </w:p>
    <w:p w:rsidR="00BF2B5C" w:rsidRDefault="00BF2B5C" w:rsidP="00BF2B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.6 ст.201 Жилищного кодекса Российской Федерации уполномоченный Правительством Российской Федерации федеральный орган исполнительной власти утверждает методические указания о </w:t>
      </w:r>
      <w:hyperlink r:id="rId7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формирования и деятельности лицензионной комиссии.</w:t>
      </w:r>
    </w:p>
    <w:p w:rsidR="00BF2B5C" w:rsidRDefault="00BF2B5C" w:rsidP="00BF2B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17 августа 2016 года за №570/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утверждены Методические указания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 (далее – Методические рекомендации).</w:t>
      </w:r>
    </w:p>
    <w:p w:rsidR="00BF2B5C" w:rsidRDefault="00BF2B5C" w:rsidP="00BF2B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п.23 Методических рекомендаций комиссию необходимо создавать решением высшего должностного лица субъекта Российской Федерации, которое необходимо оформлять Актом. Указанным Актом, в соответствии с требованиями </w:t>
      </w:r>
      <w:hyperlink r:id="rId8" w:history="1">
        <w:r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части 2 статьи 201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необходимо утвердить состав Комиссии и положение о Комиссии, а также назначить председателя Комиссии. Создание комиссии осуществляется в течение 30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F2B5C" w:rsidRDefault="00BF2B5C" w:rsidP="00BF2B5C">
      <w:pPr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разработан в соответствии с указанными Методическими рекомендациями, так как решение о создании комиссии, положения о ней утверждается Главой Республики Бурятия, а не Правительством.</w:t>
      </w:r>
    </w:p>
    <w:p w:rsidR="00BF2B5C" w:rsidRDefault="00BF2B5C" w:rsidP="00BF2B5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необходимости в Постановлениях Правительства Республики Бурятия, касающегося Лицензионной комиссии не имеется.</w:t>
      </w:r>
    </w:p>
    <w:p w:rsidR="00BF2B5C" w:rsidRDefault="00BF2B5C" w:rsidP="00BF2B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Республиканская служба государственного строительного и жилищного надзора является разработчиком проекта постановления, поскольку в соответствии с Постановлением Правительства Республики Бурятия от 21.09.2015 года №460 «Об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Республиканской службе государственного строительного и жилищного надзора»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Госстройжилнадзор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исполнительным органом государственной власти Республики Бурятия, осуществляющим на территории Республики Бурятия функции лицензирования предпринимательской деятельности по управлению многоквартирными домами и лицензионного контроля.</w:t>
      </w:r>
      <w:proofErr w:type="gramEnd"/>
    </w:p>
    <w:p w:rsidR="00BF2B5C" w:rsidRDefault="00BF2B5C" w:rsidP="00BF2B5C">
      <w:pPr>
        <w:ind w:firstLine="540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в соответствии с Методическими рекомендациями состав Лицензионной комиссии, положение о 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утверждается решением высшего должностного лица субъекта Российской Федерации одновременно с проектом постановления в настоящее время 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 Указа Главы Республики Бурятия «</w:t>
      </w:r>
      <w:r>
        <w:rPr>
          <w:rFonts w:ascii="Times New Roman" w:hAnsi="Times New Roman" w:cs="Times New Roman"/>
          <w:sz w:val="28"/>
        </w:rPr>
        <w:t>О Лицензионной комиссии Республики Бурятия по лицензированию предпринимательской деятельности по управлению многоквартирными домами».</w:t>
      </w:r>
    </w:p>
    <w:p w:rsidR="00BF2B5C" w:rsidRDefault="00BF2B5C" w:rsidP="00BF2B5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Законодательство в данной сфере деятельности</w:t>
      </w:r>
    </w:p>
    <w:p w:rsidR="00BF2B5C" w:rsidRDefault="00BF2B5C" w:rsidP="00BF2B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t>Жилищный кодекс Российской Федерации.</w:t>
      </w:r>
    </w:p>
    <w:p w:rsidR="00BF2B5C" w:rsidRDefault="00BF2B5C" w:rsidP="00BF2B5C">
      <w:pPr>
        <w:pStyle w:val="ConsPlusNormal"/>
        <w:ind w:firstLine="539"/>
        <w:jc w:val="both"/>
      </w:pPr>
      <w:r>
        <w:t>Федеральный закон «О лицензировании отдельных видов деятельности» от 04.05.2011 №99-ФЗ.</w:t>
      </w:r>
    </w:p>
    <w:p w:rsidR="00BF2B5C" w:rsidRDefault="00BF2B5C" w:rsidP="00BF2B5C">
      <w:pPr>
        <w:pStyle w:val="ConsPlusNormal"/>
        <w:ind w:firstLine="539"/>
        <w:jc w:val="both"/>
      </w:pPr>
      <w:r>
        <w:t>Постановление Правительства Российской Федерации от 28 октября 2014 года №1110 «О лицензировании предпринимательской деятельности по управлению многоквартирными домами».</w:t>
      </w:r>
    </w:p>
    <w:p w:rsidR="00BF2B5C" w:rsidRDefault="00BF2B5C" w:rsidP="00BF2B5C">
      <w:pPr>
        <w:pStyle w:val="ConsPlusNormal"/>
        <w:ind w:firstLine="539"/>
        <w:jc w:val="both"/>
      </w:pPr>
      <w:r>
        <w:t>Приказ Министерства строительства и жилищно-коммунального хозяйства Российской Федерации от 17 августа 2016 года за №570/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Федерации».</w:t>
      </w:r>
    </w:p>
    <w:p w:rsidR="00BF2B5C" w:rsidRDefault="00BF2B5C" w:rsidP="00BF2B5C">
      <w:pPr>
        <w:pStyle w:val="ConsPlusNormal"/>
        <w:ind w:firstLine="539"/>
        <w:jc w:val="both"/>
      </w:pPr>
      <w:r>
        <w:t>Постановление Правительства Республики Бурятия от 29 декабря 2014 года №678 «О Лицензионной комиссии Республики Бурятия по лицензированию предпринимательской деятельности по управлению многоквартирными домами».</w:t>
      </w:r>
    </w:p>
    <w:p w:rsidR="00BF2B5C" w:rsidRDefault="00BF2B5C" w:rsidP="00BF2B5C">
      <w:pPr>
        <w:pStyle w:val="ConsPlusNormal"/>
        <w:ind w:firstLine="539"/>
        <w:jc w:val="both"/>
      </w:pPr>
      <w:r>
        <w:t>Постановление Правительства Республики Бурятия от 21 сентября 2015 года №460 «Об утверждении Положения о Республиканской службе государственного строительного и жилищного надзора».</w:t>
      </w:r>
    </w:p>
    <w:p w:rsidR="00BF2B5C" w:rsidRDefault="00BF2B5C" w:rsidP="00BF2B5C">
      <w:pPr>
        <w:pStyle w:val="ConsPlusNormal"/>
        <w:ind w:firstLine="540"/>
        <w:jc w:val="both"/>
        <w:rPr>
          <w:color w:val="000000" w:themeColor="text1"/>
        </w:rPr>
      </w:pPr>
    </w:p>
    <w:p w:rsidR="00BF2B5C" w:rsidRDefault="00BF2B5C" w:rsidP="00BF2B5C">
      <w:pPr>
        <w:pStyle w:val="ConsPlusNormal"/>
        <w:ind w:firstLine="540"/>
        <w:jc w:val="both"/>
        <w:rPr>
          <w:color w:val="000000" w:themeColor="text1"/>
        </w:rPr>
      </w:pPr>
    </w:p>
    <w:p w:rsidR="00BF2B5C" w:rsidRDefault="00BF2B5C" w:rsidP="00BF2B5C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>Экономическое обоснование</w:t>
      </w:r>
    </w:p>
    <w:p w:rsidR="00BF2B5C" w:rsidRDefault="00BF2B5C" w:rsidP="00BF2B5C">
      <w:pPr>
        <w:pStyle w:val="ConsPlusNormal"/>
        <w:jc w:val="center"/>
        <w:rPr>
          <w:color w:val="000000" w:themeColor="text1"/>
        </w:rPr>
      </w:pPr>
    </w:p>
    <w:p w:rsidR="00BF2B5C" w:rsidRDefault="00BF2B5C" w:rsidP="00BF2B5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Принятие настоящего  постановления  не потребует расходов из бюджета Республики Бурятия и увеличения штатной численности Госстройжилнадзора.</w:t>
      </w:r>
    </w:p>
    <w:p w:rsidR="00BF2B5C" w:rsidRDefault="00BF2B5C" w:rsidP="00BF2B5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B5C" w:rsidRDefault="00BF2B5C" w:rsidP="00BF2B5C">
      <w:pPr>
        <w:pStyle w:val="ConsPlusNormal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BF2B5C" w:rsidRDefault="00BF2B5C" w:rsidP="00BF2B5C">
      <w:pPr>
        <w:pStyle w:val="ConsPlusNormal"/>
        <w:jc w:val="center"/>
        <w:rPr>
          <w:color w:val="000000" w:themeColor="text1"/>
        </w:rPr>
      </w:pPr>
      <w:proofErr w:type="spellStart"/>
      <w:r>
        <w:rPr>
          <w:color w:val="000000" w:themeColor="text1"/>
        </w:rPr>
        <w:t>Антикоррупционная</w:t>
      </w:r>
      <w:proofErr w:type="spellEnd"/>
      <w:r>
        <w:rPr>
          <w:color w:val="000000" w:themeColor="text1"/>
        </w:rPr>
        <w:t xml:space="preserve"> экспертиза проекта</w:t>
      </w:r>
    </w:p>
    <w:p w:rsidR="00BF2B5C" w:rsidRDefault="00BF2B5C" w:rsidP="00BF2B5C">
      <w:pPr>
        <w:pStyle w:val="ConsPlusNormal"/>
        <w:jc w:val="center"/>
        <w:rPr>
          <w:color w:val="000000" w:themeColor="text1"/>
        </w:rPr>
      </w:pPr>
    </w:p>
    <w:p w:rsidR="00BF2B5C" w:rsidRDefault="00BF2B5C" w:rsidP="00BF2B5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Проект постановления размещен 27.11.2017г. на сайте Республиканской службы государственного строительного и жилищного надзора </w:t>
      </w:r>
      <w:r>
        <w:rPr>
          <w:color w:val="000000" w:themeColor="text1"/>
          <w:u w:val="single"/>
          <w:lang w:val="en-US"/>
        </w:rPr>
        <w:t>http</w:t>
      </w:r>
      <w:r>
        <w:rPr>
          <w:color w:val="000000" w:themeColor="text1"/>
          <w:u w:val="single"/>
        </w:rPr>
        <w:t>://</w:t>
      </w:r>
      <w:proofErr w:type="spellStart"/>
      <w:r>
        <w:rPr>
          <w:color w:val="000000" w:themeColor="text1"/>
          <w:u w:val="single"/>
          <w:lang w:val="en-US"/>
        </w:rPr>
        <w:t>egov</w:t>
      </w:r>
      <w:proofErr w:type="spellEnd"/>
      <w:r>
        <w:rPr>
          <w:color w:val="000000" w:themeColor="text1"/>
          <w:u w:val="single"/>
        </w:rPr>
        <w:t>-</w:t>
      </w:r>
      <w:proofErr w:type="spellStart"/>
      <w:r>
        <w:rPr>
          <w:color w:val="000000" w:themeColor="text1"/>
          <w:u w:val="single"/>
          <w:lang w:val="en-US"/>
        </w:rPr>
        <w:t>buryatia</w:t>
      </w:r>
      <w:proofErr w:type="spellEnd"/>
      <w:r>
        <w:rPr>
          <w:color w:val="000000" w:themeColor="text1"/>
          <w:u w:val="single"/>
        </w:rPr>
        <w:t>.</w:t>
      </w:r>
      <w:proofErr w:type="spellStart"/>
      <w:r>
        <w:rPr>
          <w:color w:val="000000" w:themeColor="text1"/>
          <w:u w:val="single"/>
          <w:lang w:val="en-US"/>
        </w:rPr>
        <w:t>ru</w:t>
      </w:r>
      <w:proofErr w:type="spellEnd"/>
      <w:r>
        <w:rPr>
          <w:color w:val="000000" w:themeColor="text1"/>
          <w:u w:val="single"/>
        </w:rPr>
        <w:t>/</w:t>
      </w:r>
      <w:proofErr w:type="spellStart"/>
      <w:r>
        <w:rPr>
          <w:color w:val="000000" w:themeColor="text1"/>
          <w:u w:val="single"/>
          <w:lang w:val="en-US"/>
        </w:rPr>
        <w:t>gosstroynadzor</w:t>
      </w:r>
      <w:proofErr w:type="spellEnd"/>
      <w:r>
        <w:rPr>
          <w:color w:val="000000" w:themeColor="text1"/>
        </w:rPr>
        <w:t xml:space="preserve"> для независимой </w:t>
      </w:r>
      <w:proofErr w:type="spellStart"/>
      <w:r>
        <w:rPr>
          <w:color w:val="000000" w:themeColor="text1"/>
        </w:rPr>
        <w:t>антикоррупционной</w:t>
      </w:r>
      <w:proofErr w:type="spellEnd"/>
      <w:r>
        <w:rPr>
          <w:color w:val="000000" w:themeColor="text1"/>
        </w:rPr>
        <w:t xml:space="preserve"> экспертизы. Предложения, замечания по настоящему проекту не поступали.</w:t>
      </w:r>
    </w:p>
    <w:p w:rsidR="00BF2B5C" w:rsidRDefault="00BF2B5C" w:rsidP="00BF2B5C">
      <w:pPr>
        <w:pStyle w:val="ConsPlusNormal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результате анализа </w:t>
      </w:r>
      <w:proofErr w:type="spellStart"/>
      <w:r>
        <w:rPr>
          <w:color w:val="000000" w:themeColor="text1"/>
        </w:rPr>
        <w:t>коррупциогенности</w:t>
      </w:r>
      <w:proofErr w:type="spellEnd"/>
      <w:r>
        <w:rPr>
          <w:color w:val="000000" w:themeColor="text1"/>
        </w:rPr>
        <w:t xml:space="preserve"> проекта, </w:t>
      </w:r>
      <w:proofErr w:type="spellStart"/>
      <w:r>
        <w:rPr>
          <w:color w:val="000000" w:themeColor="text1"/>
        </w:rPr>
        <w:t>коррупциогенные</w:t>
      </w:r>
      <w:proofErr w:type="spellEnd"/>
      <w:r>
        <w:rPr>
          <w:color w:val="000000" w:themeColor="text1"/>
        </w:rPr>
        <w:t xml:space="preserve"> факторы не выявлены.</w:t>
      </w:r>
    </w:p>
    <w:p w:rsidR="00BF2B5C" w:rsidRDefault="00BF2B5C" w:rsidP="00BF2B5C">
      <w:pPr>
        <w:pStyle w:val="ConsPlusNormal"/>
        <w:jc w:val="both"/>
        <w:rPr>
          <w:color w:val="000000" w:themeColor="text1"/>
        </w:rPr>
      </w:pPr>
    </w:p>
    <w:p w:rsidR="00BF2B5C" w:rsidRDefault="00BF2B5C" w:rsidP="00BF2B5C">
      <w:pPr>
        <w:pStyle w:val="11"/>
        <w:ind w:firstLine="708"/>
        <w:rPr>
          <w:sz w:val="28"/>
          <w:szCs w:val="28"/>
        </w:rPr>
      </w:pPr>
    </w:p>
    <w:p w:rsidR="00BF2B5C" w:rsidRDefault="00BF2B5C" w:rsidP="00BF2B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Республиканской службы </w:t>
      </w:r>
    </w:p>
    <w:p w:rsidR="00BF2B5C" w:rsidRDefault="00BF2B5C" w:rsidP="00BF2B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строительного и</w:t>
      </w:r>
    </w:p>
    <w:p w:rsidR="00BF2B5C" w:rsidRDefault="00BF2B5C" w:rsidP="00BF2B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надзора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Н.В. Павлюк</w:t>
      </w:r>
    </w:p>
    <w:p w:rsidR="00BF2B5C" w:rsidRDefault="00BF2B5C" w:rsidP="00BF2B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BF2B5C" w:rsidRDefault="00BF2B5C" w:rsidP="00BF2B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и финансово- организационного</w:t>
      </w:r>
    </w:p>
    <w:p w:rsidR="00BF2B5C" w:rsidRDefault="00BF2B5C" w:rsidP="00BF2B5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(юрист)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Юсудуров</w:t>
      </w:r>
      <w:proofErr w:type="spellEnd"/>
    </w:p>
    <w:p w:rsidR="00BF2B5C" w:rsidRDefault="00BF2B5C" w:rsidP="00BF2B5C">
      <w:pPr>
        <w:rPr>
          <w:rFonts w:ascii="Times New Roman" w:hAnsi="Times New Roman" w:cs="Times New Roman"/>
          <w:i/>
          <w:sz w:val="28"/>
          <w:szCs w:val="28"/>
        </w:rPr>
      </w:pPr>
    </w:p>
    <w:p w:rsidR="00BF2B5C" w:rsidRDefault="00BF2B5C" w:rsidP="00BF2B5C">
      <w:pPr>
        <w:rPr>
          <w:rFonts w:ascii="Times New Roman" w:hAnsi="Times New Roman" w:cs="Times New Roman"/>
          <w:i/>
          <w:sz w:val="28"/>
          <w:szCs w:val="28"/>
        </w:rPr>
      </w:pPr>
    </w:p>
    <w:p w:rsidR="00BF2B5C" w:rsidRDefault="00BF2B5C" w:rsidP="00BF2B5C">
      <w:pPr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BF2B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B5C" w:rsidRDefault="00BF2B5C" w:rsidP="00117EA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12B6" w:rsidRDefault="007B12B6" w:rsidP="007B12B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B12B6" w:rsidSect="00117EAD">
      <w:headerReference w:type="default" r:id="rId9"/>
      <w:headerReference w:type="first" r:id="rId10"/>
      <w:pgSz w:w="11906" w:h="16838"/>
      <w:pgMar w:top="1276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27" w:rsidRDefault="00ED0A27" w:rsidP="00F3521E">
      <w:r>
        <w:separator/>
      </w:r>
    </w:p>
  </w:endnote>
  <w:endnote w:type="continuationSeparator" w:id="1">
    <w:p w:rsidR="00ED0A27" w:rsidRDefault="00ED0A27" w:rsidP="00F35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27" w:rsidRDefault="00ED0A27" w:rsidP="00F3521E">
      <w:r>
        <w:separator/>
      </w:r>
    </w:p>
  </w:footnote>
  <w:footnote w:type="continuationSeparator" w:id="1">
    <w:p w:rsidR="00ED0A27" w:rsidRDefault="00ED0A27" w:rsidP="00F35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2147"/>
      <w:docPartObj>
        <w:docPartGallery w:val="Page Numbers (Top of Page)"/>
        <w:docPartUnique/>
      </w:docPartObj>
    </w:sdtPr>
    <w:sdtContent>
      <w:p w:rsidR="00F3521E" w:rsidRDefault="00EB2188">
        <w:pPr>
          <w:pStyle w:val="a3"/>
        </w:pPr>
        <w:fldSimple w:instr=" PAGE   \* MERGEFORMAT ">
          <w:r w:rsidR="00BF2B5C">
            <w:rPr>
              <w:noProof/>
            </w:rPr>
            <w:t>2</w:t>
          </w:r>
        </w:fldSimple>
      </w:p>
    </w:sdtContent>
  </w:sdt>
  <w:p w:rsidR="00F3521E" w:rsidRDefault="00F352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21E" w:rsidRDefault="00F3521E">
    <w:pPr>
      <w:pStyle w:val="a3"/>
    </w:pPr>
  </w:p>
  <w:p w:rsidR="00F3521E" w:rsidRDefault="00F352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114D"/>
    <w:multiLevelType w:val="hybridMultilevel"/>
    <w:tmpl w:val="8ACC2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E1525"/>
    <w:multiLevelType w:val="hybridMultilevel"/>
    <w:tmpl w:val="E5FCA022"/>
    <w:lvl w:ilvl="0" w:tplc="779C0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FBA"/>
    <w:rsid w:val="0002680C"/>
    <w:rsid w:val="00060F23"/>
    <w:rsid w:val="000A3BB9"/>
    <w:rsid w:val="000F3DCF"/>
    <w:rsid w:val="00105CC9"/>
    <w:rsid w:val="00117EAD"/>
    <w:rsid w:val="001602A2"/>
    <w:rsid w:val="001F3192"/>
    <w:rsid w:val="00315B08"/>
    <w:rsid w:val="003D4EAB"/>
    <w:rsid w:val="0045637C"/>
    <w:rsid w:val="004A0BC4"/>
    <w:rsid w:val="004C66B1"/>
    <w:rsid w:val="00561022"/>
    <w:rsid w:val="00562B6F"/>
    <w:rsid w:val="005D5930"/>
    <w:rsid w:val="00600F62"/>
    <w:rsid w:val="00751CAE"/>
    <w:rsid w:val="007B12B6"/>
    <w:rsid w:val="00816412"/>
    <w:rsid w:val="00816C4F"/>
    <w:rsid w:val="008B47F5"/>
    <w:rsid w:val="008F5E98"/>
    <w:rsid w:val="009F5AB5"/>
    <w:rsid w:val="00A73E82"/>
    <w:rsid w:val="00B154BC"/>
    <w:rsid w:val="00BC6633"/>
    <w:rsid w:val="00BF2B5C"/>
    <w:rsid w:val="00C824DC"/>
    <w:rsid w:val="00C86056"/>
    <w:rsid w:val="00D13E23"/>
    <w:rsid w:val="00D1432B"/>
    <w:rsid w:val="00D44EF9"/>
    <w:rsid w:val="00EB2188"/>
    <w:rsid w:val="00EC2840"/>
    <w:rsid w:val="00ED0A27"/>
    <w:rsid w:val="00ED4FBA"/>
    <w:rsid w:val="00EE5B1F"/>
    <w:rsid w:val="00EE5E97"/>
    <w:rsid w:val="00F02B0F"/>
    <w:rsid w:val="00F3036D"/>
    <w:rsid w:val="00F3521E"/>
    <w:rsid w:val="00FA0A5E"/>
    <w:rsid w:val="00FE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30"/>
  </w:style>
  <w:style w:type="paragraph" w:styleId="1">
    <w:name w:val="heading 1"/>
    <w:basedOn w:val="a"/>
    <w:next w:val="a"/>
    <w:link w:val="10"/>
    <w:qFormat/>
    <w:rsid w:val="00117EAD"/>
    <w:pPr>
      <w:keepNext/>
      <w:outlineLvl w:val="0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17EAD"/>
    <w:pPr>
      <w:keepNext/>
      <w:outlineLvl w:val="1"/>
    </w:pPr>
    <w:rPr>
      <w:rFonts w:ascii="Arial" w:eastAsia="Times New Roman" w:hAnsi="Arial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FB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4FBA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4FB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4FB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Обычный1"/>
    <w:rsid w:val="008F5E98"/>
    <w:pPr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521E"/>
  </w:style>
  <w:style w:type="paragraph" w:styleId="a5">
    <w:name w:val="footer"/>
    <w:basedOn w:val="a"/>
    <w:link w:val="a6"/>
    <w:uiPriority w:val="99"/>
    <w:semiHidden/>
    <w:unhideWhenUsed/>
    <w:rsid w:val="00F35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521E"/>
  </w:style>
  <w:style w:type="character" w:customStyle="1" w:styleId="10">
    <w:name w:val="Заголовок 1 Знак"/>
    <w:basedOn w:val="a0"/>
    <w:link w:val="1"/>
    <w:rsid w:val="00117EA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7EAD"/>
    <w:rPr>
      <w:rFonts w:ascii="Arial" w:eastAsia="Times New Roman" w:hAnsi="Arial" w:cs="Times New Roman"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C860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F2B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1A95F83D9ACC3AE77DAC1D53BED94AD9960E995935D75250D6B09CF919426512E8D46825S069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752D21C96B6D8AE6C028541F7B7A83D9D417C9126CDE932002AEE15592A6AE8FE8563F29FA4EE4D926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2017-11-27T05:58:00Z</cp:lastPrinted>
  <dcterms:created xsi:type="dcterms:W3CDTF">2017-11-27T05:57:00Z</dcterms:created>
  <dcterms:modified xsi:type="dcterms:W3CDTF">2017-11-27T23:20:00Z</dcterms:modified>
</cp:coreProperties>
</file>