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B" w:rsidRPr="00BD2451" w:rsidRDefault="00EF14DB" w:rsidP="00EF14DB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  <w:r w:rsidRPr="00BD2451">
        <w:rPr>
          <w:rFonts w:ascii="Times New Roman" w:hAnsi="Times New Roman" w:cs="Times New Roman"/>
          <w:b w:val="0"/>
          <w:bCs w:val="0"/>
          <w:sz w:val="20"/>
          <w:szCs w:val="20"/>
        </w:rPr>
        <w:t>Проект</w:t>
      </w:r>
      <w:r w:rsidR="00BD2451" w:rsidRPr="00BD245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</w:t>
      </w:r>
      <w:r w:rsidR="003B3280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BD2451" w:rsidRPr="00BD245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ноября 2017 года</w:t>
      </w:r>
      <w:r w:rsidR="005E56A8" w:rsidRPr="00BD245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F14DB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7E329B" w:rsidRDefault="007E329B">
      <w:pPr>
        <w:spacing w:after="1" w:line="280" w:lineRule="atLeast"/>
        <w:jc w:val="center"/>
      </w:pPr>
      <w:r>
        <w:rPr>
          <w:b/>
          <w:sz w:val="28"/>
        </w:rPr>
        <w:t>ГЛАВА РЕСПУБЛИКИ БУРЯТИЯ</w:t>
      </w:r>
    </w:p>
    <w:p w:rsidR="007E329B" w:rsidRDefault="007E329B">
      <w:pPr>
        <w:spacing w:after="1" w:line="280" w:lineRule="atLeast"/>
        <w:jc w:val="center"/>
      </w:pPr>
    </w:p>
    <w:p w:rsidR="007E329B" w:rsidRDefault="007E329B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УКАЗ</w:t>
      </w:r>
    </w:p>
    <w:p w:rsidR="007E329B" w:rsidRDefault="007E329B">
      <w:pPr>
        <w:spacing w:after="1" w:line="280" w:lineRule="atLeast"/>
        <w:jc w:val="center"/>
        <w:rPr>
          <w:b/>
          <w:sz w:val="28"/>
        </w:rPr>
      </w:pPr>
    </w:p>
    <w:p w:rsidR="007E329B" w:rsidRDefault="007E329B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30D42">
        <w:rPr>
          <w:b/>
          <w:sz w:val="28"/>
        </w:rPr>
        <w:t>Л</w:t>
      </w:r>
      <w:r>
        <w:rPr>
          <w:b/>
          <w:sz w:val="28"/>
        </w:rPr>
        <w:t>ицензионной комиссии Республики Бурятия по лицензированию предпринимательской деятельности по управлению многоквартирными домами</w:t>
      </w:r>
    </w:p>
    <w:p w:rsidR="007E329B" w:rsidRDefault="007E329B">
      <w:pPr>
        <w:spacing w:after="1" w:line="280" w:lineRule="atLeast"/>
        <w:jc w:val="center"/>
      </w:pPr>
    </w:p>
    <w:p w:rsidR="007E329B" w:rsidRDefault="007E329B">
      <w:pPr>
        <w:spacing w:after="1" w:line="280" w:lineRule="atLeast"/>
        <w:jc w:val="center"/>
      </w:pPr>
    </w:p>
    <w:p w:rsidR="007E329B" w:rsidRDefault="007E329B">
      <w:pPr>
        <w:spacing w:after="1" w:line="280" w:lineRule="atLeast"/>
        <w:ind w:firstLine="540"/>
        <w:jc w:val="both"/>
        <w:rPr>
          <w:sz w:val="28"/>
        </w:rPr>
      </w:pPr>
      <w:r w:rsidRPr="005D2768">
        <w:rPr>
          <w:sz w:val="28"/>
        </w:rPr>
        <w:t xml:space="preserve">В целях реализации </w:t>
      </w:r>
      <w:r w:rsidR="005D2768" w:rsidRPr="005D2768">
        <w:rPr>
          <w:sz w:val="28"/>
        </w:rPr>
        <w:t>положений главы 19 Жилищного кодекса Российской Федерации утверждаю</w:t>
      </w:r>
      <w:r w:rsidRPr="005D2768">
        <w:rPr>
          <w:sz w:val="28"/>
        </w:rPr>
        <w:t>:</w:t>
      </w:r>
    </w:p>
    <w:p w:rsidR="00BD2451" w:rsidRPr="005D2768" w:rsidRDefault="00BD2451">
      <w:pPr>
        <w:spacing w:after="1" w:line="280" w:lineRule="atLeast"/>
        <w:ind w:firstLine="540"/>
        <w:jc w:val="both"/>
      </w:pPr>
    </w:p>
    <w:p w:rsidR="00BD2451" w:rsidRDefault="005D2768" w:rsidP="00BD24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D2768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2F7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D2768">
        <w:rPr>
          <w:rFonts w:eastAsiaTheme="minorHAnsi"/>
          <w:bCs/>
          <w:sz w:val="28"/>
          <w:szCs w:val="28"/>
          <w:lang w:eastAsia="en-US"/>
        </w:rPr>
        <w:t>Создать Лицензионную комиссию Республики Бурятия по лицензированию предпринимательской деятельности по управлению многоквартирными домами (далее - Лицензионная комиссия Республики Бурятия).</w:t>
      </w:r>
    </w:p>
    <w:p w:rsidR="005D2768" w:rsidRDefault="005D2768" w:rsidP="00BD24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D2768">
        <w:rPr>
          <w:rFonts w:eastAsiaTheme="minorHAnsi"/>
          <w:bCs/>
          <w:sz w:val="28"/>
          <w:szCs w:val="28"/>
          <w:lang w:eastAsia="en-US"/>
        </w:rPr>
        <w:t>2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7105A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2F72E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</w:t>
      </w:r>
      <w:hyperlink r:id="rId7" w:history="1">
        <w:r w:rsidRPr="00BD245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Лицензионной комиссии Республики Бурятия по лицензированию предпринимательской деятельности по управлению многоквартирными домами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согласно 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приложени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1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Указу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ее </w:t>
      </w:r>
      <w:hyperlink r:id="rId8" w:history="1">
        <w:r w:rsidRPr="00BD245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состав</w:t>
        </w:r>
      </w:hyperlink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согласно 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приложени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ю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Указу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BD2451" w:rsidRDefault="005D2768" w:rsidP="00BD24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3.</w:t>
      </w:r>
      <w:r w:rsidR="002F72E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Определить Республиканскую службу государственного строительного и жилищного надзора уполномоченным органом </w:t>
      </w:r>
      <w:r w:rsidR="00BD2451" w:rsidRPr="00BD2451">
        <w:rPr>
          <w:rFonts w:eastAsiaTheme="minorHAnsi"/>
          <w:bCs/>
          <w:sz w:val="28"/>
          <w:szCs w:val="28"/>
          <w:lang w:eastAsia="en-US"/>
        </w:rPr>
        <w:t xml:space="preserve">на проведение организационных мероприятий по формированию </w:t>
      </w:r>
      <w:r w:rsidR="00BD2451">
        <w:rPr>
          <w:rFonts w:eastAsiaTheme="minorHAnsi"/>
          <w:bCs/>
          <w:sz w:val="28"/>
          <w:szCs w:val="28"/>
          <w:lang w:eastAsia="en-US"/>
        </w:rPr>
        <w:t>Лицензионной к</w:t>
      </w:r>
      <w:r w:rsidR="00BD2451" w:rsidRPr="00BD2451">
        <w:rPr>
          <w:rFonts w:eastAsiaTheme="minorHAnsi"/>
          <w:bCs/>
          <w:sz w:val="28"/>
          <w:szCs w:val="28"/>
          <w:lang w:eastAsia="en-US"/>
        </w:rPr>
        <w:t xml:space="preserve">омиссии </w:t>
      </w:r>
      <w:r w:rsidR="00BD2451">
        <w:rPr>
          <w:rFonts w:eastAsiaTheme="minorHAnsi"/>
          <w:bCs/>
          <w:sz w:val="28"/>
          <w:szCs w:val="28"/>
          <w:lang w:eastAsia="en-US"/>
        </w:rPr>
        <w:t xml:space="preserve">Республики Бурятия </w:t>
      </w:r>
      <w:r w:rsidR="00BD2451" w:rsidRPr="00BD2451">
        <w:rPr>
          <w:rFonts w:eastAsiaTheme="minorHAnsi"/>
          <w:bCs/>
          <w:sz w:val="28"/>
          <w:szCs w:val="28"/>
          <w:lang w:eastAsia="en-US"/>
        </w:rPr>
        <w:t>и организационно-техническое обеспечение ее деятельности</w:t>
      </w:r>
      <w:r w:rsidR="00BD2451">
        <w:rPr>
          <w:rFonts w:eastAsiaTheme="minorHAnsi"/>
          <w:bCs/>
          <w:sz w:val="28"/>
          <w:szCs w:val="28"/>
          <w:lang w:eastAsia="en-US"/>
        </w:rPr>
        <w:t>.</w:t>
      </w:r>
    </w:p>
    <w:p w:rsidR="006A2EBF" w:rsidRDefault="006A2EBF" w:rsidP="006A2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7A2DF5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7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2DF5">
        <w:rPr>
          <w:rFonts w:eastAsiaTheme="minorHAnsi"/>
          <w:bCs/>
          <w:sz w:val="28"/>
          <w:szCs w:val="28"/>
          <w:lang w:eastAsia="en-US"/>
        </w:rPr>
        <w:t xml:space="preserve">Лицензионная комиссия </w:t>
      </w:r>
      <w:r>
        <w:rPr>
          <w:rFonts w:eastAsiaTheme="minorHAnsi"/>
          <w:sz w:val="28"/>
          <w:szCs w:val="28"/>
          <w:lang w:eastAsia="en-US"/>
        </w:rPr>
        <w:t>правомочна осуществлять свою деятельность</w:t>
      </w:r>
      <w:r w:rsidR="007A2DF5">
        <w:rPr>
          <w:rFonts w:eastAsiaTheme="minorHAnsi"/>
          <w:sz w:val="28"/>
          <w:szCs w:val="28"/>
          <w:lang w:eastAsia="en-US"/>
        </w:rPr>
        <w:t xml:space="preserve"> с 01 января 2018 года</w:t>
      </w:r>
      <w:r>
        <w:rPr>
          <w:rFonts w:eastAsiaTheme="minorHAnsi"/>
          <w:sz w:val="28"/>
          <w:szCs w:val="28"/>
          <w:lang w:eastAsia="en-US"/>
        </w:rPr>
        <w:t xml:space="preserve">, но не ранее даты опубликования </w:t>
      </w:r>
      <w:r w:rsidR="007A2DF5">
        <w:rPr>
          <w:rFonts w:eastAsiaTheme="minorHAnsi"/>
          <w:sz w:val="28"/>
          <w:szCs w:val="28"/>
          <w:lang w:eastAsia="en-US"/>
        </w:rPr>
        <w:t>настоящего Указа</w:t>
      </w:r>
      <w:r>
        <w:rPr>
          <w:rFonts w:eastAsiaTheme="minorHAnsi"/>
          <w:sz w:val="28"/>
          <w:szCs w:val="28"/>
          <w:lang w:eastAsia="en-US"/>
        </w:rPr>
        <w:t xml:space="preserve"> в официальных печатных средствах массовой информации</w:t>
      </w:r>
      <w:r w:rsidR="007A2DF5">
        <w:rPr>
          <w:rFonts w:eastAsiaTheme="minorHAnsi"/>
          <w:sz w:val="28"/>
          <w:szCs w:val="28"/>
          <w:lang w:eastAsia="en-US"/>
        </w:rPr>
        <w:t>.</w:t>
      </w:r>
    </w:p>
    <w:p w:rsidR="005D2768" w:rsidRPr="00BD2451" w:rsidRDefault="006A2EBF" w:rsidP="00BD24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5D2768"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7105A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</w:t>
      </w:r>
      <w:r w:rsidR="002F72E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</w:t>
      </w:r>
      <w:r w:rsidR="005D2768"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Настоящ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ий</w:t>
      </w:r>
      <w:r w:rsidR="005D2768"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указ</w:t>
      </w:r>
      <w:r w:rsidR="005D2768"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вступает в силу с</w:t>
      </w:r>
      <w:r w:rsidR="004A05D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01 января 2018 года</w:t>
      </w:r>
      <w:r w:rsidR="005D2768" w:rsidRPr="00BD2451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BD2451" w:rsidRDefault="00BD2451" w:rsidP="00BD2451">
      <w:pPr>
        <w:spacing w:after="1" w:line="280" w:lineRule="atLeast"/>
        <w:rPr>
          <w:b/>
          <w:color w:val="000000" w:themeColor="text1"/>
          <w:sz w:val="28"/>
        </w:rPr>
      </w:pPr>
    </w:p>
    <w:p w:rsidR="003B3280" w:rsidRDefault="003B3280" w:rsidP="00BD2451">
      <w:pPr>
        <w:spacing w:after="1" w:line="280" w:lineRule="atLeast"/>
        <w:rPr>
          <w:b/>
          <w:color w:val="000000" w:themeColor="text1"/>
          <w:sz w:val="28"/>
        </w:rPr>
      </w:pPr>
    </w:p>
    <w:p w:rsidR="00BD2451" w:rsidRDefault="00BD2451" w:rsidP="00BD2451">
      <w:pPr>
        <w:spacing w:after="1" w:line="280" w:lineRule="atLeast"/>
        <w:rPr>
          <w:b/>
          <w:color w:val="000000" w:themeColor="text1"/>
          <w:sz w:val="28"/>
        </w:rPr>
      </w:pPr>
    </w:p>
    <w:p w:rsidR="007E329B" w:rsidRPr="00BD2451" w:rsidRDefault="007E329B" w:rsidP="00BD2451">
      <w:pPr>
        <w:spacing w:after="1" w:line="280" w:lineRule="atLeast"/>
        <w:rPr>
          <w:sz w:val="28"/>
        </w:rPr>
      </w:pPr>
      <w:r w:rsidRPr="00BD2451">
        <w:rPr>
          <w:sz w:val="28"/>
        </w:rPr>
        <w:t>Глава Республики Бурятия</w:t>
      </w:r>
      <w:r w:rsidR="00BD2451" w:rsidRPr="00BD2451">
        <w:rPr>
          <w:sz w:val="28"/>
        </w:rPr>
        <w:tab/>
      </w:r>
      <w:r w:rsidR="00BD2451" w:rsidRPr="00BD2451">
        <w:rPr>
          <w:sz w:val="28"/>
        </w:rPr>
        <w:tab/>
      </w:r>
      <w:r w:rsidR="00BD2451" w:rsidRPr="00BD2451">
        <w:rPr>
          <w:sz w:val="28"/>
        </w:rPr>
        <w:tab/>
      </w:r>
      <w:r w:rsidR="00BD2451" w:rsidRPr="00BD2451">
        <w:rPr>
          <w:sz w:val="28"/>
        </w:rPr>
        <w:tab/>
      </w:r>
      <w:r w:rsidR="00BD2451" w:rsidRPr="00BD2451">
        <w:rPr>
          <w:sz w:val="28"/>
        </w:rPr>
        <w:tab/>
      </w:r>
      <w:r w:rsidR="00BD2451" w:rsidRPr="00BD2451">
        <w:rPr>
          <w:sz w:val="28"/>
        </w:rPr>
        <w:tab/>
        <w:t xml:space="preserve">    </w:t>
      </w:r>
      <w:r w:rsidR="00BD2451">
        <w:rPr>
          <w:sz w:val="28"/>
        </w:rPr>
        <w:t xml:space="preserve"> </w:t>
      </w:r>
      <w:r w:rsidR="00BD2451" w:rsidRPr="00BD2451">
        <w:rPr>
          <w:sz w:val="28"/>
        </w:rPr>
        <w:t>А. Цыденов</w:t>
      </w:r>
      <w:r w:rsidR="00BD2451" w:rsidRPr="00BD2451">
        <w:rPr>
          <w:sz w:val="28"/>
        </w:rPr>
        <w:br/>
      </w:r>
    </w:p>
    <w:p w:rsidR="00BD2451" w:rsidRDefault="00BD2451" w:rsidP="00BD2451">
      <w:pPr>
        <w:spacing w:after="1" w:line="280" w:lineRule="atLeast"/>
        <w:rPr>
          <w:b/>
          <w:sz w:val="28"/>
        </w:rPr>
      </w:pPr>
    </w:p>
    <w:p w:rsidR="00BD2451" w:rsidRDefault="00BD2451" w:rsidP="00BD2451">
      <w:pPr>
        <w:spacing w:after="1" w:line="280" w:lineRule="atLeast"/>
        <w:rPr>
          <w:b/>
          <w:sz w:val="28"/>
        </w:rPr>
      </w:pPr>
    </w:p>
    <w:p w:rsidR="00BD2451" w:rsidRDefault="00BD2451" w:rsidP="00BD2451">
      <w:pPr>
        <w:spacing w:after="1" w:line="280" w:lineRule="atLeast"/>
        <w:rPr>
          <w:b/>
          <w:sz w:val="28"/>
        </w:rPr>
      </w:pPr>
    </w:p>
    <w:p w:rsidR="00BD2451" w:rsidRDefault="00BD2451" w:rsidP="00BD2451">
      <w:pPr>
        <w:spacing w:after="1" w:line="280" w:lineRule="atLeast"/>
        <w:jc w:val="both"/>
        <w:rPr>
          <w:sz w:val="20"/>
          <w:szCs w:val="20"/>
        </w:rPr>
      </w:pPr>
      <w:r w:rsidRPr="00BD2451">
        <w:rPr>
          <w:sz w:val="20"/>
          <w:szCs w:val="20"/>
        </w:rPr>
        <w:t>Проект представлен Республиканской службой государственного строительного и жилищного надзора</w:t>
      </w:r>
    </w:p>
    <w:p w:rsidR="00BD2451" w:rsidRDefault="00BD2451" w:rsidP="00BD2451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отдела Юсудуров Е.А. 444655</w:t>
      </w:r>
    </w:p>
    <w:p w:rsidR="007A2DF5" w:rsidRDefault="007A2DF5" w:rsidP="00BD2451">
      <w:pPr>
        <w:spacing w:after="1" w:line="280" w:lineRule="atLeast"/>
        <w:jc w:val="both"/>
        <w:rPr>
          <w:sz w:val="20"/>
          <w:szCs w:val="20"/>
        </w:rPr>
      </w:pPr>
    </w:p>
    <w:p w:rsidR="007A2DF5" w:rsidRDefault="007A2DF5" w:rsidP="00BD2451">
      <w:pPr>
        <w:spacing w:after="1" w:line="280" w:lineRule="atLeast"/>
        <w:jc w:val="both"/>
        <w:rPr>
          <w:sz w:val="20"/>
          <w:szCs w:val="20"/>
        </w:rPr>
      </w:pPr>
    </w:p>
    <w:p w:rsidR="003B3280" w:rsidRDefault="003B3280" w:rsidP="00BD2451">
      <w:pPr>
        <w:spacing w:after="1" w:line="280" w:lineRule="atLeast"/>
        <w:jc w:val="both"/>
        <w:rPr>
          <w:sz w:val="20"/>
          <w:szCs w:val="20"/>
        </w:rPr>
      </w:pPr>
    </w:p>
    <w:p w:rsidR="007E329B" w:rsidRPr="00BD2451" w:rsidRDefault="007E329B">
      <w:pPr>
        <w:spacing w:after="1" w:line="280" w:lineRule="atLeast"/>
        <w:jc w:val="right"/>
        <w:outlineLvl w:val="0"/>
        <w:rPr>
          <w:sz w:val="28"/>
        </w:rPr>
      </w:pPr>
      <w:r w:rsidRPr="00BD2451">
        <w:rPr>
          <w:sz w:val="28"/>
        </w:rPr>
        <w:lastRenderedPageBreak/>
        <w:t xml:space="preserve">Приложение </w:t>
      </w:r>
      <w:r w:rsidR="00BD2451" w:rsidRPr="00BD2451">
        <w:rPr>
          <w:sz w:val="28"/>
        </w:rPr>
        <w:t>№</w:t>
      </w:r>
      <w:r w:rsidRPr="00BD2451">
        <w:rPr>
          <w:sz w:val="28"/>
        </w:rPr>
        <w:t xml:space="preserve"> 1</w:t>
      </w:r>
    </w:p>
    <w:p w:rsidR="00BD2451" w:rsidRPr="00BD2451" w:rsidRDefault="00BD2451" w:rsidP="00BD2451">
      <w:pPr>
        <w:spacing w:after="1" w:line="280" w:lineRule="atLeast"/>
        <w:ind w:left="1416" w:firstLine="708"/>
        <w:jc w:val="right"/>
        <w:outlineLvl w:val="0"/>
      </w:pPr>
      <w:r w:rsidRPr="00BD2451">
        <w:rPr>
          <w:sz w:val="28"/>
        </w:rPr>
        <w:t>к Указу Главы Республики Бурятия</w:t>
      </w:r>
    </w:p>
    <w:p w:rsidR="007E329B" w:rsidRPr="00BD2451" w:rsidRDefault="00BD2451">
      <w:pPr>
        <w:spacing w:after="1" w:line="280" w:lineRule="atLeast"/>
        <w:jc w:val="both"/>
        <w:rPr>
          <w:sz w:val="28"/>
          <w:szCs w:val="28"/>
        </w:rPr>
      </w:pPr>
      <w:r w:rsidRPr="00BD2451">
        <w:tab/>
      </w:r>
      <w:r w:rsidRPr="00BD2451">
        <w:tab/>
      </w:r>
      <w:r w:rsidRPr="00BD2451">
        <w:tab/>
      </w:r>
      <w:r w:rsidRPr="00BD2451">
        <w:tab/>
      </w:r>
      <w:r w:rsidRPr="00BD2451">
        <w:tab/>
      </w:r>
      <w:r w:rsidRPr="00BD2451">
        <w:tab/>
        <w:t xml:space="preserve">   </w:t>
      </w:r>
      <w:r>
        <w:tab/>
      </w:r>
      <w:r w:rsidRPr="00BD2451">
        <w:rPr>
          <w:sz w:val="28"/>
          <w:szCs w:val="28"/>
        </w:rPr>
        <w:t>от_____________2017</w:t>
      </w:r>
      <w:r>
        <w:rPr>
          <w:sz w:val="28"/>
          <w:szCs w:val="28"/>
        </w:rPr>
        <w:t xml:space="preserve"> </w:t>
      </w:r>
      <w:r w:rsidRPr="00BD2451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BD2451">
        <w:rPr>
          <w:sz w:val="28"/>
          <w:szCs w:val="28"/>
        </w:rPr>
        <w:t>____</w:t>
      </w:r>
    </w:p>
    <w:p w:rsidR="00BD2451" w:rsidRPr="00BD2451" w:rsidRDefault="00BD2451">
      <w:pPr>
        <w:spacing w:after="1" w:line="280" w:lineRule="atLeast"/>
        <w:jc w:val="center"/>
        <w:rPr>
          <w:sz w:val="28"/>
          <w:szCs w:val="28"/>
        </w:rPr>
      </w:pPr>
      <w:bookmarkStart w:id="0" w:name="P75"/>
      <w:bookmarkEnd w:id="0"/>
    </w:p>
    <w:p w:rsidR="00BD2451" w:rsidRPr="004A05D5" w:rsidRDefault="00BD2451">
      <w:pPr>
        <w:spacing w:after="1" w:line="280" w:lineRule="atLeast"/>
        <w:jc w:val="center"/>
        <w:rPr>
          <w:b/>
          <w:color w:val="000000" w:themeColor="text1"/>
          <w:sz w:val="28"/>
        </w:rPr>
      </w:pPr>
    </w:p>
    <w:p w:rsidR="00BD2451" w:rsidRPr="004A05D5" w:rsidRDefault="00BD2451">
      <w:pPr>
        <w:spacing w:after="1" w:line="280" w:lineRule="atLeast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A05D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ПОЛОЖЕНИЕ </w:t>
      </w:r>
    </w:p>
    <w:p w:rsidR="00BD2451" w:rsidRPr="004A05D5" w:rsidRDefault="00BD2451">
      <w:pPr>
        <w:spacing w:after="1" w:line="280" w:lineRule="atLeast"/>
        <w:jc w:val="center"/>
        <w:rPr>
          <w:b/>
          <w:color w:val="000000" w:themeColor="text1"/>
          <w:sz w:val="28"/>
        </w:rPr>
      </w:pPr>
      <w:r w:rsidRPr="004A05D5">
        <w:rPr>
          <w:rFonts w:eastAsiaTheme="minorHAnsi"/>
          <w:b/>
          <w:color w:val="000000" w:themeColor="text1"/>
          <w:lang w:eastAsia="en-US"/>
        </w:rPr>
        <w:t>О ЛИЦЕНЗИОННОЙ КОМИССИИ РЕСПУБЛИКИ БУРЯТИЯ ПО ЛИЦЕНЗИРОВАНИЮ ПРЕДПРИНИМАТЕЛЬСКОЙ ДЕЯТЕЛЬНОСТИ ПО УПРАВЛЕНИЮ МНОГОКВАРТИРНЫМИ ДОМАМИ</w:t>
      </w:r>
    </w:p>
    <w:p w:rsidR="00BD2451" w:rsidRPr="004A05D5" w:rsidRDefault="00BD2451">
      <w:pPr>
        <w:spacing w:after="1" w:line="280" w:lineRule="atLeast"/>
        <w:jc w:val="center"/>
        <w:rPr>
          <w:b/>
          <w:color w:val="000000" w:themeColor="text1"/>
        </w:rPr>
      </w:pPr>
    </w:p>
    <w:p w:rsidR="00BD2451" w:rsidRPr="004A05D5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4A05D5">
        <w:rPr>
          <w:b/>
          <w:color w:val="000000" w:themeColor="text1"/>
          <w:sz w:val="28"/>
        </w:rPr>
        <w:t>1. Общие положения</w:t>
      </w:r>
    </w:p>
    <w:p w:rsidR="00BD2451" w:rsidRPr="004A05D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4A05D5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1.1. Настоящее Положение о Лицензионной комиссии Республики Бурятия по лицензированию предпринимательской деятельности по управлению многоквартирными домами (далее - Положение) определяет полномочия, функции, порядок формирования, осуществления деятельности Лицензионной комиссии Республики Бурятия в сфере лицензирования деятельности по управлению многоквартирными домами (далее - Лицензионная комиссия).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 xml:space="preserve">1.2. Постоянно действующая Лицензионная комиссия руководствуется в своей деятельности </w:t>
      </w:r>
      <w:hyperlink r:id="rId9" w:history="1">
        <w:r w:rsidRPr="004A05D5">
          <w:rPr>
            <w:color w:val="000000" w:themeColor="text1"/>
            <w:sz w:val="28"/>
          </w:rPr>
          <w:t>Конституцией</w:t>
        </w:r>
      </w:hyperlink>
      <w:r w:rsidRPr="004A05D5">
        <w:rPr>
          <w:color w:val="000000" w:themeColor="text1"/>
          <w:sz w:val="28"/>
        </w:rPr>
        <w:t xml:space="preserve"> Российской Федерации, федеральным законодательством, </w:t>
      </w:r>
      <w:hyperlink r:id="rId10" w:history="1">
        <w:r w:rsidRPr="004A05D5">
          <w:rPr>
            <w:color w:val="000000" w:themeColor="text1"/>
            <w:sz w:val="28"/>
          </w:rPr>
          <w:t>Конституцией</w:t>
        </w:r>
      </w:hyperlink>
      <w:r w:rsidRPr="004A05D5">
        <w:rPr>
          <w:color w:val="000000" w:themeColor="text1"/>
          <w:sz w:val="28"/>
        </w:rPr>
        <w:t xml:space="preserve"> Республики Бурятия, законодательством Республики Бурятия, а также настоящим Положением.</w:t>
      </w:r>
    </w:p>
    <w:p w:rsidR="00BD2451" w:rsidRPr="004A05D5" w:rsidRDefault="00BD2451" w:rsidP="00BF5447">
      <w:pPr>
        <w:spacing w:before="280" w:after="1" w:line="280" w:lineRule="atLeast"/>
        <w:ind w:firstLine="540"/>
        <w:jc w:val="both"/>
        <w:rPr>
          <w:color w:val="000000" w:themeColor="text1"/>
          <w:sz w:val="28"/>
        </w:rPr>
      </w:pPr>
      <w:r w:rsidRPr="004A05D5">
        <w:rPr>
          <w:color w:val="000000" w:themeColor="text1"/>
          <w:sz w:val="28"/>
        </w:rPr>
        <w:t xml:space="preserve">1.3. Организационно-техническое обеспечение деятельности Лицензионной комиссии осуществляется Республиканской службой государственного строительного и жилищного надзора (далее </w:t>
      </w:r>
      <w:r w:rsidR="00BF5447" w:rsidRPr="004A05D5">
        <w:rPr>
          <w:color w:val="000000" w:themeColor="text1"/>
          <w:sz w:val="28"/>
        </w:rPr>
        <w:t>–</w:t>
      </w:r>
      <w:r w:rsidRPr="004A05D5">
        <w:rPr>
          <w:color w:val="000000" w:themeColor="text1"/>
          <w:sz w:val="28"/>
        </w:rPr>
        <w:t xml:space="preserve"> </w:t>
      </w:r>
      <w:r w:rsidR="00BF5447" w:rsidRPr="004A05D5">
        <w:rPr>
          <w:color w:val="000000" w:themeColor="text1"/>
          <w:sz w:val="28"/>
        </w:rPr>
        <w:t>Госстройжилнадзор).</w:t>
      </w:r>
    </w:p>
    <w:p w:rsidR="00BF5447" w:rsidRPr="004A05D5" w:rsidRDefault="00BF5447" w:rsidP="00BF5447">
      <w:pPr>
        <w:spacing w:before="280" w:after="1" w:line="280" w:lineRule="atLeast"/>
        <w:ind w:firstLine="540"/>
        <w:jc w:val="both"/>
        <w:rPr>
          <w:color w:val="000000" w:themeColor="text1"/>
        </w:rPr>
      </w:pPr>
    </w:p>
    <w:p w:rsidR="00BD2451" w:rsidRPr="004A05D5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4A05D5">
        <w:rPr>
          <w:color w:val="000000" w:themeColor="text1"/>
          <w:sz w:val="28"/>
        </w:rPr>
        <w:t>2. Полномочия и функции Лицензионной комиссии</w:t>
      </w:r>
    </w:p>
    <w:p w:rsidR="00BD2451" w:rsidRPr="004A05D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4A05D5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2.1. В соответствии с федеральным законодательством к полномочиям Лицензионной комиссии относятся: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а) принятие решения о выдаче лицензии или об отказе в выдаче лицензии;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б) принятие квалификационного экзамена;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в) участие в мероприятиях по лицензионному контролю;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г) принятие решения об обращении в суд с заявлением об аннулировании лицензии.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lastRenderedPageBreak/>
        <w:t>2.2. Лицензионная комиссия осуществляет следующие функции: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а) рассматривает материалы, подготовленные Госстройжилнадзором, для принятия решения о предоставлении или об отказе в предоставлении лицензии на осуществление предпринимательской деятельности по управлению многоквартирными домами (далее - лицензия);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б) обеспечивает принятие квалификационного экзамена и направление протокола такого экзамена в Госстройжилнадзор;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в) принимает участие в мероприятиях по лицензионному контролю, осуществляемых Госстройжилнадзором в отношении соискателя лицензии;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г) проводит анализ решений Госстройжилнадзора об исключении из реестра лицензий Республики Бурятия сведений о многоквартирных домах, в том числе в целях выявления и проверки оснований для аннулирования лицензии;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д) принимает решение об обращении в суд с заявлением об аннулировании лицензии;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е) обобщает и анализирует опыт лицензирования, судебную практику по вопросам лицензирования, подготавливает предложения по совершенствованию системы лицензирования;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ж) взаимодействует</w:t>
      </w:r>
      <w:r w:rsidR="003B3280">
        <w:rPr>
          <w:color w:val="000000" w:themeColor="text1"/>
          <w:sz w:val="28"/>
        </w:rPr>
        <w:t>, в том числе путем выдачи рекомендаций,</w:t>
      </w:r>
      <w:r w:rsidRPr="004A05D5">
        <w:rPr>
          <w:color w:val="000000" w:themeColor="text1"/>
          <w:sz w:val="28"/>
        </w:rPr>
        <w:t xml:space="preserve"> с Госстройжилнадзором и иными органами государственной власти Республики Бурятия и органами местного самоуправления по вопросам лицензирования предпринимательской деятельности по управлению многоквартирными домами;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 xml:space="preserve">з) обеспечивает раскрытие информации о работе Лицензионной комиссии, в том числе о принятых к рассмотрению документах и принятых решениях путем размещения соответствующей информации на официальном сайте Госстройжилнадзора в информационно-телекоммуникационной сети Интернет по адресу: http://rsgji.ru/, в разделе </w:t>
      </w:r>
      <w:r w:rsidR="003575DF">
        <w:rPr>
          <w:color w:val="000000" w:themeColor="text1"/>
          <w:sz w:val="28"/>
        </w:rPr>
        <w:t>«</w:t>
      </w:r>
      <w:r w:rsidRPr="004A05D5">
        <w:rPr>
          <w:color w:val="000000" w:themeColor="text1"/>
          <w:sz w:val="28"/>
        </w:rPr>
        <w:t>Лицензионная комиссия</w:t>
      </w:r>
      <w:r w:rsidR="003575DF">
        <w:rPr>
          <w:color w:val="000000" w:themeColor="text1"/>
          <w:sz w:val="28"/>
        </w:rPr>
        <w:t>»</w:t>
      </w:r>
      <w:r w:rsidRPr="004A05D5">
        <w:rPr>
          <w:color w:val="000000" w:themeColor="text1"/>
          <w:sz w:val="28"/>
        </w:rPr>
        <w:t>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и) обеспечивает соблюдение конфиденциальности при работе с информацией, составляющей коммерческую тайну заявителей и других заинтересованных лиц;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 xml:space="preserve">к) приглашает для участия в заседаниях Лицензионной комиссии соискателя лицензии, лицензиата, экспертов, представителей органов </w:t>
      </w:r>
      <w:r w:rsidRPr="004A05D5">
        <w:rPr>
          <w:color w:val="000000" w:themeColor="text1"/>
          <w:sz w:val="28"/>
        </w:rPr>
        <w:lastRenderedPageBreak/>
        <w:t>государственной власти, органов местного самоуправления и иных заинтересованных лиц.</w:t>
      </w:r>
    </w:p>
    <w:p w:rsidR="00BD2451" w:rsidRPr="004A05D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4A05D5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4A05D5">
        <w:rPr>
          <w:color w:val="000000" w:themeColor="text1"/>
          <w:sz w:val="28"/>
        </w:rPr>
        <w:t>3. Порядок формирования Лицензионной комиссии</w:t>
      </w:r>
    </w:p>
    <w:p w:rsidR="00BD2451" w:rsidRPr="004A05D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4A05D5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3.1. Лицензионная комиссия формируется из представителей: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а) саморегулируемых организаций в сфере управления многоквартирными домами, зарегистрированных и действующих на территории Республики Бурятия;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bookmarkStart w:id="1" w:name="P83"/>
      <w:bookmarkEnd w:id="1"/>
      <w:r w:rsidRPr="004A05D5">
        <w:rPr>
          <w:color w:val="000000" w:themeColor="text1"/>
          <w:sz w:val="28"/>
        </w:rPr>
        <w:t xml:space="preserve">б) общественных объединений, </w:t>
      </w:r>
      <w:r w:rsidR="00CC7D82" w:rsidRPr="004A05D5">
        <w:rPr>
          <w:color w:val="000000" w:themeColor="text1"/>
          <w:sz w:val="28"/>
        </w:rPr>
        <w:t xml:space="preserve">иных </w:t>
      </w:r>
      <w:r w:rsidRPr="004A05D5">
        <w:rPr>
          <w:color w:val="000000" w:themeColor="text1"/>
          <w:sz w:val="28"/>
        </w:rPr>
        <w:t>некоммерческих организаций,</w:t>
      </w:r>
      <w:r w:rsidR="003575DF">
        <w:rPr>
          <w:color w:val="000000" w:themeColor="text1"/>
          <w:sz w:val="28"/>
        </w:rPr>
        <w:t xml:space="preserve"> указанных в части 8 статьи 20 Жилищного кодекса Российской Федерации,</w:t>
      </w:r>
      <w:r w:rsidRPr="004A05D5">
        <w:rPr>
          <w:color w:val="000000" w:themeColor="text1"/>
          <w:sz w:val="28"/>
        </w:rPr>
        <w:t xml:space="preserve"> в том числе их филиалов, зарегистрированных и действующих на территории Республики Бурятия</w:t>
      </w:r>
      <w:r w:rsidR="00CC7D82" w:rsidRPr="004A05D5">
        <w:rPr>
          <w:color w:val="000000" w:themeColor="text1"/>
          <w:sz w:val="28"/>
        </w:rPr>
        <w:t xml:space="preserve">, уставная деятельность которых связана с управлением многоквартирными домами </w:t>
      </w:r>
      <w:r w:rsidRPr="004A05D5">
        <w:rPr>
          <w:color w:val="000000" w:themeColor="text1"/>
          <w:sz w:val="28"/>
        </w:rPr>
        <w:t>(далее - общественные организации);</w:t>
      </w:r>
    </w:p>
    <w:p w:rsidR="00B001B9" w:rsidRDefault="00BD2451">
      <w:pPr>
        <w:spacing w:before="280" w:after="1" w:line="280" w:lineRule="atLeast"/>
        <w:ind w:firstLine="540"/>
        <w:jc w:val="both"/>
        <w:rPr>
          <w:color w:val="000000" w:themeColor="text1"/>
          <w:sz w:val="28"/>
        </w:rPr>
      </w:pPr>
      <w:r w:rsidRPr="004A05D5">
        <w:rPr>
          <w:color w:val="000000" w:themeColor="text1"/>
          <w:sz w:val="28"/>
        </w:rPr>
        <w:t xml:space="preserve">в) </w:t>
      </w:r>
      <w:r w:rsidR="00B001B9">
        <w:rPr>
          <w:color w:val="000000" w:themeColor="text1"/>
          <w:sz w:val="28"/>
        </w:rPr>
        <w:t>представителя Государственного жилищного инспектора Российской Федерации (при наличии предложения).</w:t>
      </w:r>
    </w:p>
    <w:p w:rsidR="00CC7D82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г) </w:t>
      </w:r>
      <w:r w:rsidR="00CC7D82" w:rsidRPr="004A05D5">
        <w:rPr>
          <w:color w:val="000000" w:themeColor="text1"/>
          <w:sz w:val="28"/>
        </w:rPr>
        <w:t>Народного Хурала Республики Бурятия.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д</w:t>
      </w:r>
      <w:r w:rsidR="00CC7D82" w:rsidRPr="004A05D5">
        <w:rPr>
          <w:color w:val="000000" w:themeColor="text1"/>
          <w:sz w:val="28"/>
        </w:rPr>
        <w:t xml:space="preserve">) </w:t>
      </w:r>
      <w:r w:rsidR="00BD2451" w:rsidRPr="004A05D5">
        <w:rPr>
          <w:color w:val="000000" w:themeColor="text1"/>
          <w:sz w:val="28"/>
        </w:rPr>
        <w:t>органов государственной власти Республики Бурятия;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е</w:t>
      </w:r>
      <w:r w:rsidR="00BD2451" w:rsidRPr="004A05D5">
        <w:rPr>
          <w:color w:val="000000" w:themeColor="text1"/>
          <w:sz w:val="28"/>
        </w:rPr>
        <w:t xml:space="preserve">) Ассоциации </w:t>
      </w:r>
      <w:r w:rsidR="003575DF">
        <w:rPr>
          <w:color w:val="000000" w:themeColor="text1"/>
          <w:sz w:val="28"/>
        </w:rPr>
        <w:t>«</w:t>
      </w:r>
      <w:r w:rsidR="00BD2451" w:rsidRPr="004A05D5">
        <w:rPr>
          <w:color w:val="000000" w:themeColor="text1"/>
          <w:sz w:val="28"/>
        </w:rPr>
        <w:t>Совет муниципальных образований Республики Бурятия</w:t>
      </w:r>
      <w:r w:rsidR="003575DF">
        <w:rPr>
          <w:color w:val="000000" w:themeColor="text1"/>
          <w:sz w:val="28"/>
        </w:rPr>
        <w:t>»</w:t>
      </w:r>
      <w:r w:rsidR="00BD2451" w:rsidRPr="004A05D5">
        <w:rPr>
          <w:color w:val="000000" w:themeColor="text1"/>
          <w:sz w:val="28"/>
        </w:rPr>
        <w:t>;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ж</w:t>
      </w:r>
      <w:r w:rsidR="00BD2451" w:rsidRPr="004A05D5">
        <w:rPr>
          <w:color w:val="000000" w:themeColor="text1"/>
          <w:sz w:val="28"/>
        </w:rPr>
        <w:t>) отдела</w:t>
      </w:r>
      <w:r w:rsidR="003575DF">
        <w:rPr>
          <w:color w:val="000000" w:themeColor="text1"/>
          <w:sz w:val="28"/>
        </w:rPr>
        <w:t xml:space="preserve"> правового и финансово-организационного обеспечения</w:t>
      </w:r>
      <w:r w:rsidR="00BD2451" w:rsidRPr="004A05D5">
        <w:rPr>
          <w:color w:val="000000" w:themeColor="text1"/>
          <w:sz w:val="28"/>
        </w:rPr>
        <w:t xml:space="preserve">  Госстройжилнадзора, в функции которого входит профилактика коррупционных и иных правонарушений (с правом совещательного голоса);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з</w:t>
      </w:r>
      <w:r w:rsidR="00BD2451" w:rsidRPr="004A05D5">
        <w:rPr>
          <w:color w:val="000000" w:themeColor="text1"/>
          <w:sz w:val="28"/>
        </w:rPr>
        <w:t>) Уполномоченного по защите прав предпринимателей в Республике Бурятия;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и</w:t>
      </w:r>
      <w:r w:rsidR="00BD2451" w:rsidRPr="004A05D5">
        <w:rPr>
          <w:color w:val="000000" w:themeColor="text1"/>
          <w:sz w:val="28"/>
        </w:rPr>
        <w:t>) ОАО</w:t>
      </w:r>
      <w:r w:rsidR="003575DF">
        <w:rPr>
          <w:color w:val="000000" w:themeColor="text1"/>
          <w:sz w:val="28"/>
        </w:rPr>
        <w:t xml:space="preserve"> «</w:t>
      </w:r>
      <w:r w:rsidR="00BD2451" w:rsidRPr="004A05D5">
        <w:rPr>
          <w:color w:val="000000" w:themeColor="text1"/>
          <w:sz w:val="28"/>
        </w:rPr>
        <w:t xml:space="preserve">Территориальная генерирующая компания </w:t>
      </w:r>
      <w:r w:rsidR="003575DF">
        <w:rPr>
          <w:color w:val="000000" w:themeColor="text1"/>
          <w:sz w:val="28"/>
        </w:rPr>
        <w:t>–</w:t>
      </w:r>
      <w:r w:rsidR="00BD2451" w:rsidRPr="004A05D5">
        <w:rPr>
          <w:color w:val="000000" w:themeColor="text1"/>
          <w:sz w:val="28"/>
        </w:rPr>
        <w:t xml:space="preserve"> 14</w:t>
      </w:r>
      <w:r w:rsidR="003575DF">
        <w:rPr>
          <w:color w:val="000000" w:themeColor="text1"/>
          <w:sz w:val="28"/>
        </w:rPr>
        <w:t>»</w:t>
      </w:r>
      <w:r w:rsidR="00BD2451" w:rsidRPr="004A05D5">
        <w:rPr>
          <w:color w:val="000000" w:themeColor="text1"/>
          <w:sz w:val="28"/>
        </w:rPr>
        <w:t>;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к</w:t>
      </w:r>
      <w:r w:rsidR="00BD2451" w:rsidRPr="004A05D5">
        <w:rPr>
          <w:color w:val="000000" w:themeColor="text1"/>
          <w:sz w:val="28"/>
        </w:rPr>
        <w:t xml:space="preserve">) ОАО </w:t>
      </w:r>
      <w:r w:rsidR="003575DF">
        <w:rPr>
          <w:color w:val="000000" w:themeColor="text1"/>
          <w:sz w:val="28"/>
        </w:rPr>
        <w:t>«</w:t>
      </w:r>
      <w:r w:rsidR="00BD2451" w:rsidRPr="004A05D5">
        <w:rPr>
          <w:color w:val="000000" w:themeColor="text1"/>
          <w:sz w:val="28"/>
        </w:rPr>
        <w:t>МРСК Сибири</w:t>
      </w:r>
      <w:r w:rsidR="003575DF">
        <w:rPr>
          <w:color w:val="000000" w:themeColor="text1"/>
          <w:sz w:val="28"/>
        </w:rPr>
        <w:t>»</w:t>
      </w:r>
      <w:r w:rsidR="00BD2451" w:rsidRPr="004A05D5">
        <w:rPr>
          <w:color w:val="000000" w:themeColor="text1"/>
          <w:sz w:val="28"/>
        </w:rPr>
        <w:t>;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л</w:t>
      </w:r>
      <w:r w:rsidR="00BD2451" w:rsidRPr="004A05D5">
        <w:rPr>
          <w:color w:val="000000" w:themeColor="text1"/>
          <w:sz w:val="28"/>
        </w:rPr>
        <w:t>) общественного совета при Госстройжилнадзоре;</w:t>
      </w:r>
    </w:p>
    <w:p w:rsidR="00BD2451" w:rsidRPr="004A05D5" w:rsidRDefault="00B001B9">
      <w:pPr>
        <w:spacing w:before="280" w:after="1" w:line="28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м</w:t>
      </w:r>
      <w:r w:rsidR="00BD2451" w:rsidRPr="004A05D5">
        <w:rPr>
          <w:color w:val="000000" w:themeColor="text1"/>
          <w:sz w:val="28"/>
        </w:rPr>
        <w:t xml:space="preserve">) АО </w:t>
      </w:r>
      <w:r w:rsidR="003575DF">
        <w:rPr>
          <w:color w:val="000000" w:themeColor="text1"/>
          <w:sz w:val="28"/>
        </w:rPr>
        <w:t>«</w:t>
      </w:r>
      <w:r w:rsidR="00BD2451" w:rsidRPr="004A05D5">
        <w:rPr>
          <w:color w:val="000000" w:themeColor="text1"/>
          <w:sz w:val="28"/>
        </w:rPr>
        <w:t>Читаэнергосбыт</w:t>
      </w:r>
      <w:r w:rsidR="003575DF">
        <w:rPr>
          <w:color w:val="000000" w:themeColor="text1"/>
          <w:sz w:val="28"/>
        </w:rPr>
        <w:t>»</w:t>
      </w:r>
      <w:r w:rsidR="00BD2451" w:rsidRPr="004A05D5">
        <w:rPr>
          <w:color w:val="000000" w:themeColor="text1"/>
          <w:sz w:val="28"/>
        </w:rPr>
        <w:t>.</w:t>
      </w:r>
    </w:p>
    <w:p w:rsidR="007C7D9D" w:rsidRPr="007C7D9D" w:rsidRDefault="00B001B9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>н</w:t>
      </w:r>
      <w:r w:rsidR="007C7D9D">
        <w:rPr>
          <w:sz w:val="28"/>
        </w:rPr>
        <w:t xml:space="preserve">) </w:t>
      </w:r>
      <w:r w:rsidR="007C7D9D" w:rsidRPr="007C7D9D">
        <w:rPr>
          <w:sz w:val="28"/>
          <w:szCs w:val="28"/>
        </w:rPr>
        <w:t>МУП «Водоканал» города Улан-Удэ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7C7D9D">
        <w:rPr>
          <w:sz w:val="28"/>
        </w:rPr>
        <w:lastRenderedPageBreak/>
        <w:t>3.2</w:t>
      </w:r>
      <w:r w:rsidRPr="004A05D5">
        <w:rPr>
          <w:color w:val="000000" w:themeColor="text1"/>
          <w:sz w:val="28"/>
        </w:rPr>
        <w:t>. В состав Лицензионной комиссии входят по одному представителю от каждой общественной организации, стоящему первым в списке.</w:t>
      </w:r>
    </w:p>
    <w:p w:rsidR="00960C43" w:rsidRDefault="00BD2451">
      <w:pPr>
        <w:spacing w:before="280" w:after="1" w:line="280" w:lineRule="atLeast"/>
        <w:ind w:firstLine="540"/>
        <w:jc w:val="both"/>
        <w:rPr>
          <w:color w:val="000000" w:themeColor="text1"/>
          <w:sz w:val="28"/>
        </w:rPr>
      </w:pPr>
      <w:r w:rsidRPr="004A05D5">
        <w:rPr>
          <w:color w:val="000000" w:themeColor="text1"/>
          <w:sz w:val="28"/>
        </w:rPr>
        <w:t>3.3.</w:t>
      </w:r>
      <w:r w:rsidR="00CC7D82" w:rsidRPr="004A05D5">
        <w:rPr>
          <w:color w:val="000000" w:themeColor="text1"/>
          <w:sz w:val="28"/>
        </w:rPr>
        <w:t xml:space="preserve"> </w:t>
      </w:r>
      <w:r w:rsidR="00960C43">
        <w:rPr>
          <w:color w:val="000000" w:themeColor="text1"/>
          <w:sz w:val="28"/>
        </w:rPr>
        <w:t>Лицензионная комиссия создается решением Главы Республики Бурятия, которым утверждается состав Лицензионной комиссии, Положение о Лицензионной комиссии, а также Председатель.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 xml:space="preserve"> Изменения в состав Лицензионной комиссии </w:t>
      </w:r>
      <w:r w:rsidR="008C580E">
        <w:rPr>
          <w:color w:val="000000" w:themeColor="text1"/>
          <w:sz w:val="28"/>
        </w:rPr>
        <w:t xml:space="preserve">в течении срока ее полномочий </w:t>
      </w:r>
      <w:r w:rsidRPr="004A05D5">
        <w:rPr>
          <w:color w:val="000000" w:themeColor="text1"/>
          <w:sz w:val="28"/>
        </w:rPr>
        <w:t>вносятся</w:t>
      </w:r>
      <w:r w:rsidR="008C580E">
        <w:rPr>
          <w:color w:val="000000" w:themeColor="text1"/>
          <w:sz w:val="28"/>
        </w:rPr>
        <w:t>, в том числе</w:t>
      </w:r>
      <w:r w:rsidRPr="004A05D5">
        <w:rPr>
          <w:color w:val="000000" w:themeColor="text1"/>
          <w:sz w:val="28"/>
        </w:rPr>
        <w:t xml:space="preserve"> по представлению Госстройжилнадзора, в связи с:</w:t>
      </w:r>
    </w:p>
    <w:p w:rsidR="005756B6" w:rsidRDefault="005756B6" w:rsidP="00C044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0446A" w:rsidRPr="005756B6" w:rsidRDefault="00C0446A" w:rsidP="00C044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56B6">
        <w:rPr>
          <w:rFonts w:eastAsiaTheme="minorHAnsi"/>
          <w:color w:val="000000" w:themeColor="text1"/>
          <w:sz w:val="28"/>
          <w:szCs w:val="28"/>
          <w:lang w:eastAsia="en-US"/>
        </w:rPr>
        <w:t>а) заявлением члена Комиссии о досрочном прекращении полномочий по собственному желанию;</w:t>
      </w:r>
    </w:p>
    <w:p w:rsidR="00C0446A" w:rsidRPr="005756B6" w:rsidRDefault="00C0446A" w:rsidP="00C0446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56B6">
        <w:rPr>
          <w:rFonts w:eastAsiaTheme="minorHAnsi"/>
          <w:color w:val="000000" w:themeColor="text1"/>
          <w:sz w:val="28"/>
          <w:szCs w:val="28"/>
          <w:lang w:eastAsia="en-US"/>
        </w:rPr>
        <w:t>б) обращением ассоциации (союза) саморегулируемых организаций об отзыве рекомендательного письма, выданного на имя представителя саморегулируемой организации, ставшего членом Комиссии (в случае, если такое письмо было представлено);</w:t>
      </w:r>
    </w:p>
    <w:p w:rsidR="00C0446A" w:rsidRDefault="00C0446A" w:rsidP="00C0446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56B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выявлением обстоятельств, препятствующих членству в Комиссии, предусмотренных </w:t>
      </w:r>
      <w:hyperlink r:id="rId11" w:history="1">
        <w:r w:rsidRPr="005756B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5756B6" w:rsidRPr="005756B6">
          <w:rPr>
            <w:rFonts w:eastAsiaTheme="minorHAnsi"/>
            <w:color w:val="000000" w:themeColor="text1"/>
            <w:sz w:val="28"/>
            <w:szCs w:val="28"/>
            <w:lang w:eastAsia="en-US"/>
          </w:rPr>
          <w:t>3.12.</w:t>
        </w:r>
      </w:hyperlink>
      <w:r w:rsidR="005756B6" w:rsidRPr="005756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Положения.</w:t>
      </w:r>
    </w:p>
    <w:p w:rsidR="006A2EBF" w:rsidRDefault="006A2EBF" w:rsidP="006A2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2EBF" w:rsidRDefault="006A2EBF" w:rsidP="006A2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 в составе Комиссии оформляется Актом.</w:t>
      </w:r>
    </w:p>
    <w:p w:rsidR="00BD2451" w:rsidRPr="004A05D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4A05D5">
        <w:rPr>
          <w:color w:val="000000" w:themeColor="text1"/>
          <w:sz w:val="28"/>
        </w:rPr>
        <w:t>3.4. Количественный состав Лицензионной комиссии - 17 человек,</w:t>
      </w:r>
      <w:r w:rsidR="00FE2966">
        <w:rPr>
          <w:color w:val="000000" w:themeColor="text1"/>
          <w:sz w:val="28"/>
        </w:rPr>
        <w:t xml:space="preserve"> без учета лиц с правом совещательного голоса,</w:t>
      </w:r>
      <w:r w:rsidRPr="004A05D5">
        <w:rPr>
          <w:color w:val="000000" w:themeColor="text1"/>
          <w:sz w:val="28"/>
        </w:rPr>
        <w:t xml:space="preserve"> в том числе не менее чем одна треть ее членов должна быть представлена саморегулируемыми организациями, общественными объединениями, иными некоммерческими организациями, указанными в </w:t>
      </w:r>
      <w:hyperlink r:id="rId12" w:history="1">
        <w:r w:rsidRPr="004A05D5">
          <w:rPr>
            <w:color w:val="000000" w:themeColor="text1"/>
            <w:sz w:val="28"/>
          </w:rPr>
          <w:t>части 8 статьи 20</w:t>
        </w:r>
      </w:hyperlink>
      <w:r w:rsidRPr="004A05D5">
        <w:rPr>
          <w:color w:val="000000" w:themeColor="text1"/>
          <w:sz w:val="28"/>
        </w:rPr>
        <w:t xml:space="preserve"> Жилищного кодекса Российской Федерации.</w:t>
      </w:r>
      <w:r w:rsidR="003575DF">
        <w:rPr>
          <w:color w:val="000000" w:themeColor="text1"/>
          <w:sz w:val="28"/>
        </w:rPr>
        <w:t xml:space="preserve"> При этом не менее половины от общего количества таких представителей являются представителями саморегулируемых организаций</w:t>
      </w:r>
      <w:r w:rsidR="00642618">
        <w:rPr>
          <w:color w:val="000000" w:themeColor="text1"/>
          <w:sz w:val="28"/>
        </w:rPr>
        <w:t>, уставная деятельность которых связана с управлением многоквартирными домами.</w:t>
      </w:r>
    </w:p>
    <w:p w:rsidR="00D32620" w:rsidRDefault="00D32620" w:rsidP="00D326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106"/>
      <w:bookmarkEnd w:id="2"/>
      <w:r w:rsidRPr="004A05D5">
        <w:rPr>
          <w:color w:val="000000" w:themeColor="text1"/>
          <w:sz w:val="28"/>
        </w:rPr>
        <w:br/>
        <w:t xml:space="preserve">       </w:t>
      </w:r>
      <w:r w:rsidR="00BD2451" w:rsidRPr="004A05D5">
        <w:rPr>
          <w:color w:val="000000" w:themeColor="text1"/>
          <w:sz w:val="28"/>
        </w:rPr>
        <w:t xml:space="preserve">3.5. </w:t>
      </w:r>
      <w:r w:rsidRPr="004A05D5">
        <w:rPr>
          <w:rFonts w:eastAsiaTheme="minorHAnsi"/>
          <w:color w:val="000000" w:themeColor="text1"/>
          <w:sz w:val="28"/>
          <w:szCs w:val="28"/>
          <w:lang w:eastAsia="en-US"/>
        </w:rPr>
        <w:t>Заявление о включении в состав к Лицензионной комиссии необ</w:t>
      </w:r>
      <w:r w:rsidR="003504E7" w:rsidRPr="004A05D5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Pr="004A05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одимо подавать на имя </w:t>
      </w:r>
      <w:r w:rsidR="003504E7" w:rsidRPr="004A05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Главы Республики Бурятия. </w:t>
      </w:r>
      <w:r w:rsidRPr="004A05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Заявление о включении в состав Комиссии с приложением необходимых документов подается кандидатом в члены </w:t>
      </w:r>
      <w:r w:rsidR="003504E7" w:rsidRPr="004A05D5">
        <w:rPr>
          <w:rFonts w:eastAsiaTheme="minorHAnsi"/>
          <w:color w:val="000000" w:themeColor="text1"/>
          <w:sz w:val="28"/>
          <w:szCs w:val="28"/>
          <w:lang w:eastAsia="en-US"/>
        </w:rPr>
        <w:t>Лицензионной</w:t>
      </w:r>
      <w:r w:rsidR="003504E7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омиссии непосредственно в </w:t>
      </w:r>
      <w:r w:rsidR="003504E7">
        <w:rPr>
          <w:rFonts w:eastAsiaTheme="minorHAnsi"/>
          <w:sz w:val="28"/>
          <w:szCs w:val="28"/>
          <w:lang w:eastAsia="en-US"/>
        </w:rPr>
        <w:t>Госстройжилнадзор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4E7">
        <w:rPr>
          <w:rFonts w:eastAsiaTheme="minorHAnsi"/>
          <w:sz w:val="28"/>
          <w:szCs w:val="28"/>
          <w:lang w:eastAsia="en-US"/>
        </w:rPr>
        <w:t>по адресу</w:t>
      </w:r>
      <w:r w:rsidR="003504E7" w:rsidRPr="003504E7">
        <w:rPr>
          <w:rFonts w:eastAsiaTheme="minorHAnsi"/>
          <w:sz w:val="28"/>
          <w:szCs w:val="28"/>
          <w:lang w:eastAsia="en-US"/>
        </w:rPr>
        <w:t>:</w:t>
      </w:r>
      <w:r w:rsidR="003504E7" w:rsidRPr="003504E7">
        <w:rPr>
          <w:sz w:val="28"/>
        </w:rPr>
        <w:t xml:space="preserve"> 670034, Республика Бурятия, г. Улан-Удэ, ул. Красноармейская, д. 35</w:t>
      </w:r>
      <w:r w:rsidR="003504E7">
        <w:rPr>
          <w:sz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либо может быть направлено в </w:t>
      </w:r>
      <w:r w:rsidR="003504E7">
        <w:rPr>
          <w:rFonts w:eastAsiaTheme="minorHAnsi"/>
          <w:sz w:val="28"/>
          <w:szCs w:val="28"/>
          <w:lang w:eastAsia="en-US"/>
        </w:rPr>
        <w:t>Госстройжилнадзор</w:t>
      </w:r>
      <w:r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информационно-телекоммуникационных технологий (в электронной форме). При направлении заявления с приложением необходимых документов в форме электронного документа все документы должны быть подписаны </w:t>
      </w:r>
      <w:r>
        <w:rPr>
          <w:rFonts w:eastAsiaTheme="minorHAnsi"/>
          <w:sz w:val="28"/>
          <w:szCs w:val="28"/>
          <w:lang w:eastAsia="en-US"/>
        </w:rPr>
        <w:lastRenderedPageBreak/>
        <w:t>электронной подписью в соответствии с законодательством Российской Федерации.</w:t>
      </w:r>
    </w:p>
    <w:p w:rsidR="003504E7" w:rsidRPr="003504E7" w:rsidRDefault="004A05D5" w:rsidP="003504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109"/>
      <w:bookmarkEnd w:id="3"/>
      <w:r>
        <w:rPr>
          <w:rFonts w:eastAsiaTheme="minorHAnsi"/>
          <w:bCs/>
          <w:sz w:val="28"/>
          <w:szCs w:val="28"/>
          <w:lang w:eastAsia="en-US"/>
        </w:rPr>
        <w:t xml:space="preserve">3.6. </w:t>
      </w:r>
      <w:r w:rsidR="003504E7" w:rsidRPr="003504E7">
        <w:rPr>
          <w:rFonts w:eastAsiaTheme="minorHAnsi"/>
          <w:bCs/>
          <w:sz w:val="28"/>
          <w:szCs w:val="28"/>
          <w:lang w:eastAsia="en-US"/>
        </w:rPr>
        <w:t xml:space="preserve">В форму заявления о включении в состав </w:t>
      </w:r>
      <w:r w:rsidR="003504E7">
        <w:rPr>
          <w:rFonts w:eastAsiaTheme="minorHAnsi"/>
          <w:bCs/>
          <w:sz w:val="28"/>
          <w:szCs w:val="28"/>
          <w:lang w:eastAsia="en-US"/>
        </w:rPr>
        <w:t>Лицензионной комиссии</w:t>
      </w:r>
      <w:r w:rsidR="003504E7" w:rsidRPr="003504E7">
        <w:rPr>
          <w:rFonts w:eastAsiaTheme="minorHAnsi"/>
          <w:bCs/>
          <w:sz w:val="28"/>
          <w:szCs w:val="28"/>
          <w:lang w:eastAsia="en-US"/>
        </w:rPr>
        <w:t xml:space="preserve"> вносятся следующие сведения о кандидате в члены </w:t>
      </w:r>
      <w:r w:rsidR="003504E7">
        <w:rPr>
          <w:rFonts w:eastAsiaTheme="minorHAnsi"/>
          <w:bCs/>
          <w:sz w:val="28"/>
          <w:szCs w:val="28"/>
          <w:lang w:eastAsia="en-US"/>
        </w:rPr>
        <w:t>Лицензионной к</w:t>
      </w:r>
      <w:r w:rsidR="003504E7" w:rsidRPr="003504E7">
        <w:rPr>
          <w:rFonts w:eastAsiaTheme="minorHAnsi"/>
          <w:bCs/>
          <w:sz w:val="28"/>
          <w:szCs w:val="28"/>
          <w:lang w:eastAsia="en-US"/>
        </w:rPr>
        <w:t>омиссии (далее - кандидат):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а) фамилия, имя, отчество (при наличии);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б) дата и место рождения;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в)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г) сведения об образовании и повышении квалификации (наименование образовательной организации высшего образования и полученная квалификация);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д) сведения об отсутствии обстоятельств, препятствующих включению кандидата в состав Комиссии;</w:t>
      </w:r>
    </w:p>
    <w:p w:rsidR="003504E7" w:rsidRPr="00FE2966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е) контактная информация кандидата</w:t>
      </w:r>
      <w:r w:rsidR="00FE2966" w:rsidRPr="00FE2966">
        <w:rPr>
          <w:rFonts w:eastAsiaTheme="minorHAnsi"/>
          <w:bCs/>
          <w:sz w:val="28"/>
          <w:szCs w:val="28"/>
          <w:lang w:eastAsia="en-US"/>
        </w:rPr>
        <w:t>;</w:t>
      </w:r>
    </w:p>
    <w:p w:rsidR="003504E7" w:rsidRPr="000E6AF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ж</w:t>
      </w:r>
      <w:r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) отметка о согласии кандидата на автоматизированную, а также без использования средств автоматизации обработку его персональных данных в соответствии со </w:t>
      </w:r>
      <w:hyperlink r:id="rId13" w:history="1">
        <w:r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статьей 9</w:t>
        </w:r>
      </w:hyperlink>
      <w:r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27 июля 2006 г. № 152-ФЗ «О персональных данных»</w:t>
      </w:r>
      <w:r w:rsidR="00FE2966" w:rsidRPr="00FE2966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  <w:r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3504E7" w:rsidRPr="000E6AF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>з) согласие кандидата о направлении ему в электронной форме информации по вопросам рассмотрения заявления о включении в состав Лицензионной комиссии.</w:t>
      </w:r>
    </w:p>
    <w:p w:rsidR="004A05D5" w:rsidRDefault="004A05D5" w:rsidP="003504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504E7" w:rsidRPr="000E6AF7" w:rsidRDefault="004A05D5" w:rsidP="003504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3.7. </w:t>
      </w:r>
      <w:r w:rsidR="003504E7"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Для кандидатов, являющихся представителями организаций, предусмотренных </w:t>
      </w:r>
      <w:hyperlink r:id="rId14" w:history="1">
        <w:r w:rsidR="003504E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подпунктами </w:t>
        </w:r>
        <w:r w:rsidR="000E6AF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«</w:t>
        </w:r>
        <w:r w:rsidR="003504E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а</w:t>
        </w:r>
      </w:hyperlink>
      <w:r w:rsidR="000E6AF7"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="003504E7"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="000E6AF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«</w:t>
        </w:r>
        <w:r w:rsidR="003504E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б</w:t>
        </w:r>
        <w:r w:rsidR="000E6AF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»</w:t>
        </w:r>
        <w:r w:rsidR="003504E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пункта </w:t>
        </w:r>
        <w:r w:rsidR="000E6AF7" w:rsidRPr="000E6AF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3.1.</w:t>
        </w:r>
      </w:hyperlink>
      <w:r w:rsidR="003504E7"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</w:t>
      </w:r>
      <w:r w:rsidR="000E6AF7"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его Положения</w:t>
      </w:r>
      <w:r w:rsidR="003504E7"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>, к заявлению о включении в состав Комиссии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прилагается следующий перечень документов</w:t>
      </w:r>
      <w:r w:rsidR="003504E7"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E6AF7">
        <w:rPr>
          <w:rFonts w:eastAsiaTheme="minorHAnsi"/>
          <w:bCs/>
          <w:color w:val="000000" w:themeColor="text1"/>
          <w:sz w:val="28"/>
          <w:szCs w:val="28"/>
          <w:lang w:eastAsia="en-US"/>
        </w:rPr>
        <w:t>а) копия документа об образовании и о квалификации кандидата,</w:t>
      </w:r>
      <w:r w:rsidRPr="003504E7">
        <w:rPr>
          <w:rFonts w:eastAsiaTheme="minorHAnsi"/>
          <w:bCs/>
          <w:sz w:val="28"/>
          <w:szCs w:val="28"/>
          <w:lang w:eastAsia="en-US"/>
        </w:rPr>
        <w:t xml:space="preserve"> подтверждающего высшее образование;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б) копии документов о дополнительном профессиональном образовании или профессиональной переподготовке в сфере жилищно-коммунального хозяйства кандидата (при наличии);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в) копия приказа (распоряжения) работодателя о приеме на работу в организацию, представителем которой является кандидат;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lastRenderedPageBreak/>
        <w:t>г) копии документов, подтверждающие наличие стажа работы кандидата в сфере жилищно-коммунального хозяйства за последние два года (копия страниц трудовой книжки или копии приказов (распоряжений) о приеме на работу);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д) выписка из Единого государственного реестра юридических лиц;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>е) 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 - для кандидатов, являющихся представителями саморегулируемых организаций (при наличии).</w:t>
      </w:r>
    </w:p>
    <w:p w:rsidR="003504E7" w:rsidRPr="003504E7" w:rsidRDefault="003504E7" w:rsidP="003504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504E7">
        <w:rPr>
          <w:rFonts w:eastAsiaTheme="minorHAnsi"/>
          <w:bCs/>
          <w:sz w:val="28"/>
          <w:szCs w:val="28"/>
          <w:lang w:eastAsia="en-US"/>
        </w:rPr>
        <w:t xml:space="preserve">Копии документов, предусмотренные настоящим пунктом </w:t>
      </w:r>
      <w:r w:rsidR="004A05D5">
        <w:rPr>
          <w:rFonts w:eastAsiaTheme="minorHAnsi"/>
          <w:bCs/>
          <w:sz w:val="28"/>
          <w:szCs w:val="28"/>
          <w:lang w:eastAsia="en-US"/>
        </w:rPr>
        <w:t>Положения</w:t>
      </w:r>
      <w:r w:rsidRPr="003504E7">
        <w:rPr>
          <w:rFonts w:eastAsiaTheme="minorHAnsi"/>
          <w:bCs/>
          <w:sz w:val="28"/>
          <w:szCs w:val="28"/>
          <w:lang w:eastAsia="en-US"/>
        </w:rPr>
        <w:t xml:space="preserve">, представляются в </w:t>
      </w:r>
      <w:r w:rsidR="004A05D5">
        <w:rPr>
          <w:rFonts w:eastAsiaTheme="minorHAnsi"/>
          <w:bCs/>
          <w:sz w:val="28"/>
          <w:szCs w:val="28"/>
          <w:lang w:eastAsia="en-US"/>
        </w:rPr>
        <w:t>Госстройжилнадзор</w:t>
      </w:r>
      <w:r w:rsidRPr="003504E7">
        <w:rPr>
          <w:rFonts w:eastAsiaTheme="minorHAnsi"/>
          <w:bCs/>
          <w:sz w:val="28"/>
          <w:szCs w:val="28"/>
          <w:lang w:eastAsia="en-US"/>
        </w:rPr>
        <w:t xml:space="preserve"> с предъявлением оригинала.</w:t>
      </w:r>
    </w:p>
    <w:p w:rsidR="003119BC" w:rsidRDefault="003119BC" w:rsidP="003119B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119BC" w:rsidRPr="003119BC" w:rsidRDefault="00BD2451" w:rsidP="00311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05D5">
        <w:rPr>
          <w:sz w:val="28"/>
        </w:rPr>
        <w:t xml:space="preserve">3.8. </w:t>
      </w:r>
      <w:r w:rsidR="003119BC" w:rsidRPr="003119BC">
        <w:rPr>
          <w:sz w:val="28"/>
          <w:szCs w:val="28"/>
        </w:rPr>
        <w:t>Прием заявлений</w:t>
      </w:r>
      <w:r w:rsidR="003119BC" w:rsidRPr="003119BC">
        <w:rPr>
          <w:rFonts w:eastAsiaTheme="minorHAnsi"/>
          <w:sz w:val="28"/>
          <w:szCs w:val="28"/>
          <w:lang w:eastAsia="en-US"/>
        </w:rPr>
        <w:t xml:space="preserve"> и прилагаемых к нему документов</w:t>
      </w:r>
      <w:r w:rsidR="003119BC">
        <w:rPr>
          <w:rFonts w:eastAsiaTheme="minorHAnsi"/>
          <w:lang w:eastAsia="en-US"/>
        </w:rPr>
        <w:t xml:space="preserve"> </w:t>
      </w:r>
      <w:r w:rsidRPr="004A05D5">
        <w:rPr>
          <w:sz w:val="28"/>
        </w:rPr>
        <w:t xml:space="preserve">о включении в состав Лицензионной комиссии принимаются Госстройжилнадзором в течение 15 рабочих дней со дня </w:t>
      </w:r>
      <w:r w:rsidR="003119BC">
        <w:rPr>
          <w:sz w:val="28"/>
        </w:rPr>
        <w:t xml:space="preserve">вступления в законную силу </w:t>
      </w:r>
      <w:r w:rsidRPr="004A05D5">
        <w:rPr>
          <w:sz w:val="28"/>
        </w:rPr>
        <w:t>настоящего Положения.</w:t>
      </w:r>
      <w:r w:rsidR="003119BC">
        <w:rPr>
          <w:sz w:val="28"/>
        </w:rPr>
        <w:t xml:space="preserve"> </w:t>
      </w:r>
      <w:r w:rsidR="003119BC" w:rsidRPr="003119BC">
        <w:rPr>
          <w:rFonts w:eastAsiaTheme="minorHAnsi"/>
          <w:sz w:val="28"/>
          <w:szCs w:val="28"/>
          <w:lang w:eastAsia="en-US"/>
        </w:rPr>
        <w:t>Соответствующие заявления и документы принимаются по описи, копия которой с отметкой о дате приема заявления и документов в день приема вручается кандидату или направляется в электронной форме, в случае получения соответствующего согласия кандидата.</w:t>
      </w:r>
    </w:p>
    <w:p w:rsidR="00BD2451" w:rsidRDefault="00BD2451">
      <w:pPr>
        <w:spacing w:before="280" w:after="1" w:line="280" w:lineRule="atLeast"/>
        <w:ind w:firstLine="540"/>
        <w:jc w:val="both"/>
        <w:rPr>
          <w:sz w:val="28"/>
        </w:rPr>
      </w:pPr>
      <w:r w:rsidRPr="004A05D5">
        <w:rPr>
          <w:sz w:val="28"/>
        </w:rPr>
        <w:t xml:space="preserve">3.9. Госстройжилнадзор в течение 2 рабочих дней с даты </w:t>
      </w:r>
      <w:r w:rsidR="003B0D67">
        <w:rPr>
          <w:sz w:val="28"/>
        </w:rPr>
        <w:t>приема</w:t>
      </w:r>
      <w:r w:rsidRPr="004A05D5">
        <w:rPr>
          <w:sz w:val="28"/>
        </w:rPr>
        <w:t xml:space="preserve"> заявлени</w:t>
      </w:r>
      <w:r w:rsidR="003B0D67">
        <w:rPr>
          <w:sz w:val="28"/>
        </w:rPr>
        <w:t>й</w:t>
      </w:r>
      <w:r w:rsidRPr="004A05D5">
        <w:rPr>
          <w:sz w:val="28"/>
        </w:rPr>
        <w:t xml:space="preserve"> размещает на своем официальном сайте список кандидатов, подавших заявления в состав Лицензионной комиссии, в том числе </w:t>
      </w:r>
      <w:r w:rsidR="003B0D67">
        <w:rPr>
          <w:sz w:val="28"/>
        </w:rPr>
        <w:t>следующую информацию</w:t>
      </w:r>
      <w:r w:rsidRPr="004A05D5">
        <w:rPr>
          <w:sz w:val="28"/>
        </w:rPr>
        <w:t>:</w:t>
      </w:r>
    </w:p>
    <w:p w:rsidR="003119BC" w:rsidRDefault="003119BC" w:rsidP="00311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19BC" w:rsidRDefault="003119BC" w:rsidP="00311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фамилии, имени и отчества (при наличии), даты и места рождения;</w:t>
      </w:r>
    </w:p>
    <w:p w:rsidR="003119BC" w:rsidRDefault="003119BC" w:rsidP="003119B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полного наименования организации, представителем которой является кандидат;</w:t>
      </w:r>
    </w:p>
    <w:p w:rsidR="003119BC" w:rsidRPr="003119BC" w:rsidRDefault="003119BC" w:rsidP="003119B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уровня образования, срока прохождения учебы, наименования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</w:r>
      <w:r w:rsidRPr="003119BC">
        <w:rPr>
          <w:rFonts w:eastAsiaTheme="minorHAnsi"/>
          <w:sz w:val="28"/>
          <w:szCs w:val="28"/>
          <w:lang w:eastAsia="en-US"/>
        </w:rPr>
        <w:t>;</w:t>
      </w:r>
    </w:p>
    <w:p w:rsidR="003119BC" w:rsidRDefault="003119BC" w:rsidP="003119B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стажа работы представителя в сфере жилищно-коммунального хозяйства;</w:t>
      </w:r>
    </w:p>
    <w:p w:rsidR="003119BC" w:rsidRDefault="003119BC" w:rsidP="003119B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даты подачи заявления и прилагаемых к нему документов.</w:t>
      </w:r>
    </w:p>
    <w:p w:rsidR="003119BC" w:rsidRDefault="003119BC" w:rsidP="003119B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119BC" w:rsidRDefault="00BD2451" w:rsidP="00311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05D5">
        <w:rPr>
          <w:sz w:val="28"/>
        </w:rPr>
        <w:t xml:space="preserve">3.10. </w:t>
      </w:r>
      <w:r w:rsidR="003119BC">
        <w:rPr>
          <w:sz w:val="28"/>
        </w:rPr>
        <w:t xml:space="preserve">Госстройжилнадзор в течении 12 рабочих дней с даты подачи заявления </w:t>
      </w:r>
      <w:r w:rsidR="003119BC">
        <w:rPr>
          <w:rFonts w:eastAsiaTheme="minorHAnsi"/>
          <w:sz w:val="28"/>
          <w:szCs w:val="28"/>
          <w:lang w:eastAsia="en-US"/>
        </w:rPr>
        <w:t xml:space="preserve">осуществляет проверку полноты и достоверности содержащихся </w:t>
      </w:r>
      <w:r w:rsidR="003119BC">
        <w:rPr>
          <w:rFonts w:eastAsiaTheme="minorHAnsi"/>
          <w:sz w:val="28"/>
          <w:szCs w:val="28"/>
          <w:lang w:eastAsia="en-US"/>
        </w:rPr>
        <w:lastRenderedPageBreak/>
        <w:t xml:space="preserve">в заявлении и документах сведений, а также отсутствия оснований, препятствующих включению кандидата в состав Лицензионной комиссии, перечень которых установлен в </w:t>
      </w:r>
      <w:hyperlink r:id="rId16" w:history="1">
        <w:r w:rsidR="003119BC" w:rsidRPr="00DF37C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  <w:r w:rsidR="00B001B9" w:rsidRPr="00DF37C9">
          <w:rPr>
            <w:rFonts w:eastAsiaTheme="minorHAnsi"/>
            <w:color w:val="000000" w:themeColor="text1"/>
            <w:sz w:val="28"/>
            <w:szCs w:val="28"/>
            <w:lang w:eastAsia="en-US"/>
          </w:rPr>
          <w:t>3.</w:t>
        </w:r>
      </w:hyperlink>
      <w:r w:rsidR="00DF37C9" w:rsidRPr="00DF37C9">
        <w:rPr>
          <w:color w:val="000000" w:themeColor="text1"/>
          <w:sz w:val="28"/>
          <w:szCs w:val="28"/>
        </w:rPr>
        <w:t>13</w:t>
      </w:r>
      <w:r w:rsidR="003119BC">
        <w:rPr>
          <w:rFonts w:eastAsiaTheme="minorHAnsi"/>
          <w:sz w:val="28"/>
          <w:szCs w:val="28"/>
          <w:lang w:eastAsia="en-US"/>
        </w:rPr>
        <w:t xml:space="preserve"> Положения.</w:t>
      </w:r>
    </w:p>
    <w:p w:rsidR="00B001B9" w:rsidRDefault="003119BC" w:rsidP="003119B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3.11. Проверку отсутствия оснований, препятствующих включению кандидата в состав </w:t>
      </w:r>
      <w:r w:rsidR="00B001B9">
        <w:rPr>
          <w:rFonts w:eastAsiaTheme="minorHAnsi"/>
          <w:sz w:val="28"/>
          <w:szCs w:val="28"/>
          <w:lang w:eastAsia="en-US"/>
        </w:rPr>
        <w:t>Лицензионной комиссии</w:t>
      </w:r>
      <w:r>
        <w:rPr>
          <w:rFonts w:eastAsiaTheme="minorHAnsi"/>
          <w:sz w:val="28"/>
          <w:szCs w:val="28"/>
          <w:lang w:eastAsia="en-US"/>
        </w:rPr>
        <w:t xml:space="preserve"> осуществля</w:t>
      </w:r>
      <w:r w:rsidR="00B001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</w:t>
      </w:r>
      <w:r w:rsidR="00B001B9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с использованием межведомственного информационного взаимодействия. Необходимые сведения могут быть запрошены </w:t>
      </w:r>
      <w:r w:rsidR="00B001B9">
        <w:rPr>
          <w:rFonts w:eastAsiaTheme="minorHAnsi"/>
          <w:sz w:val="28"/>
          <w:szCs w:val="28"/>
          <w:lang w:eastAsia="en-US"/>
        </w:rPr>
        <w:t>Госстройжилнадзором</w:t>
      </w:r>
      <w:r>
        <w:rPr>
          <w:rFonts w:eastAsiaTheme="minorHAnsi"/>
          <w:sz w:val="28"/>
          <w:szCs w:val="28"/>
          <w:lang w:eastAsia="en-US"/>
        </w:rPr>
        <w:t xml:space="preserve">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взаимодействия, предусмотренного Федеральным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г. </w:t>
      </w:r>
      <w:r w:rsidR="00B001B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 </w:t>
      </w:r>
      <w:r w:rsidR="00DF37C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DF37C9">
        <w:rPr>
          <w:rFonts w:eastAsiaTheme="minorHAnsi"/>
          <w:sz w:val="28"/>
          <w:szCs w:val="28"/>
          <w:lang w:eastAsia="en-US"/>
        </w:rPr>
        <w:t>»</w:t>
      </w:r>
      <w:r w:rsidR="00FE296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119BC" w:rsidRDefault="00B001B9" w:rsidP="003119B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3.12.</w:t>
      </w:r>
      <w:r w:rsidR="003119BC">
        <w:rPr>
          <w:rFonts w:eastAsiaTheme="minorHAnsi"/>
          <w:sz w:val="28"/>
          <w:szCs w:val="28"/>
          <w:lang w:eastAsia="en-US"/>
        </w:rPr>
        <w:t xml:space="preserve"> В случае, если заявление кандидата оформлено с нарушением требований и (или) документы, которые должны быть приложены к заявлению, представлены не в полном объеме, лицу, ответственному за прием документов, необходимо направлять кандидату уведомление о необходимости устранения выявленных нарушений и (или) представления отсутствующих документов в течение 5 рабочих дней с даты поступления заявления кандидата, но не позднее последнего дня приема документов. Соответствующее уведомление необходимо направить в течение 2 рабочих дней со дня выявления указанных обстоятельств.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bookmarkStart w:id="4" w:name="P140"/>
      <w:bookmarkEnd w:id="4"/>
      <w:r w:rsidRPr="004A05D5">
        <w:rPr>
          <w:sz w:val="28"/>
        </w:rPr>
        <w:t>3.1</w:t>
      </w:r>
      <w:r w:rsidR="00474356">
        <w:rPr>
          <w:sz w:val="28"/>
        </w:rPr>
        <w:t>3</w:t>
      </w:r>
      <w:r w:rsidRPr="004A05D5">
        <w:rPr>
          <w:sz w:val="28"/>
        </w:rPr>
        <w:t>. Основаниями для вынесения отказа во включении в состав Лицензионной комиссии являются:</w:t>
      </w:r>
    </w:p>
    <w:p w:rsidR="00B001B9" w:rsidRDefault="00B001B9" w:rsidP="00B001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01B9" w:rsidRDefault="00B001B9" w:rsidP="00B001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кандидат не отвечает установленным требованиям;</w:t>
      </w:r>
    </w:p>
    <w:p w:rsidR="00B001B9" w:rsidRDefault="00B001B9" w:rsidP="00B001B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момент завершения приема документов кандидат не предоставил полный комплект необходимых документов.</w:t>
      </w:r>
    </w:p>
    <w:p w:rsidR="00B001B9" w:rsidRDefault="00B001B9" w:rsidP="00B001B9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3.1</w:t>
      </w:r>
      <w:r w:rsidR="008D4CEF">
        <w:rPr>
          <w:sz w:val="28"/>
        </w:rPr>
        <w:t>4</w:t>
      </w:r>
      <w:r>
        <w:rPr>
          <w:sz w:val="28"/>
        </w:rPr>
        <w:t xml:space="preserve">. </w:t>
      </w:r>
      <w:r w:rsidRPr="004A05D5">
        <w:rPr>
          <w:sz w:val="28"/>
        </w:rPr>
        <w:t>Госстройжилнадзор в течение 3 рабочих дней со дня окончания срока приема заявлений кандидатов формирует итоговый список кандидатов в члены Лицензионной комиссии и размещает его на своем официальном сайте.</w:t>
      </w:r>
    </w:p>
    <w:p w:rsidR="008D4CEF" w:rsidRDefault="008D4CEF" w:rsidP="00474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356" w:rsidRPr="00960C43" w:rsidRDefault="00B001B9" w:rsidP="0047435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60C43">
        <w:rPr>
          <w:color w:val="000000" w:themeColor="text1"/>
          <w:sz w:val="28"/>
          <w:szCs w:val="28"/>
        </w:rPr>
        <w:t>3.1</w:t>
      </w:r>
      <w:r w:rsidR="008D4CEF" w:rsidRPr="00960C43">
        <w:rPr>
          <w:color w:val="000000" w:themeColor="text1"/>
          <w:sz w:val="28"/>
          <w:szCs w:val="28"/>
        </w:rPr>
        <w:t>5</w:t>
      </w:r>
      <w:r w:rsidRPr="00960C43">
        <w:rPr>
          <w:color w:val="000000" w:themeColor="text1"/>
          <w:sz w:val="28"/>
          <w:szCs w:val="28"/>
        </w:rPr>
        <w:t xml:space="preserve">. </w:t>
      </w:r>
      <w:r w:rsidR="008D4CEF" w:rsidRPr="00960C43">
        <w:rPr>
          <w:color w:val="000000" w:themeColor="text1"/>
          <w:sz w:val="28"/>
          <w:szCs w:val="28"/>
        </w:rPr>
        <w:t>Госстройжилнадзор</w:t>
      </w:r>
      <w:r w:rsidR="00474356" w:rsidRPr="00960C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</w:t>
      </w:r>
      <w:r w:rsidR="008D4CEF" w:rsidRPr="00960C43">
        <w:rPr>
          <w:rFonts w:eastAsiaTheme="minorHAnsi"/>
          <w:color w:val="000000" w:themeColor="text1"/>
          <w:sz w:val="28"/>
          <w:szCs w:val="28"/>
          <w:lang w:eastAsia="en-US"/>
        </w:rPr>
        <w:t>ляет</w:t>
      </w:r>
      <w:r w:rsidR="00474356" w:rsidRPr="00960C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итоговый список кандидатов в члены </w:t>
      </w:r>
      <w:r w:rsidR="008D4CEF" w:rsidRPr="00960C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Лицензионной комиссии Главе Республики Бурятия </w:t>
      </w:r>
      <w:r w:rsidR="00474356" w:rsidRPr="00960C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позднее рабочего дня, следующего за днем окончания срока, установленного в </w:t>
      </w:r>
      <w:hyperlink r:id="rId18" w:history="1">
        <w:r w:rsidR="00474356" w:rsidRPr="00960C4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  <w:r w:rsidR="008D4CEF" w:rsidRPr="00960C43">
          <w:rPr>
            <w:rFonts w:eastAsiaTheme="minorHAnsi"/>
            <w:color w:val="000000" w:themeColor="text1"/>
            <w:sz w:val="28"/>
            <w:szCs w:val="28"/>
            <w:lang w:eastAsia="en-US"/>
          </w:rPr>
          <w:t>3.14.</w:t>
        </w:r>
      </w:hyperlink>
      <w:r w:rsidR="008D4CEF" w:rsidRPr="00960C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Положения.</w:t>
      </w:r>
    </w:p>
    <w:p w:rsidR="00474356" w:rsidRDefault="008D4CEF" w:rsidP="0047435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C4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3.16.</w:t>
      </w:r>
      <w:r w:rsidR="00474356" w:rsidRPr="00960C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 </w:t>
      </w:r>
      <w:r w:rsidRPr="00960C43">
        <w:rPr>
          <w:rFonts w:eastAsiaTheme="minorHAnsi"/>
          <w:color w:val="000000" w:themeColor="text1"/>
          <w:sz w:val="28"/>
          <w:szCs w:val="28"/>
          <w:lang w:eastAsia="en-US"/>
        </w:rPr>
        <w:t>Лицензионной</w:t>
      </w:r>
      <w:r>
        <w:rPr>
          <w:rFonts w:eastAsiaTheme="minorHAnsi"/>
          <w:sz w:val="28"/>
          <w:szCs w:val="28"/>
          <w:lang w:eastAsia="en-US"/>
        </w:rPr>
        <w:t xml:space="preserve"> комиссии </w:t>
      </w:r>
      <w:r w:rsidR="00474356">
        <w:rPr>
          <w:rFonts w:eastAsiaTheme="minorHAnsi"/>
          <w:sz w:val="28"/>
          <w:szCs w:val="28"/>
          <w:lang w:eastAsia="en-US"/>
        </w:rPr>
        <w:t>формируется из числа соискателей, соответствующих установленным требованиям, с учетом установленных квот и критериев отбора.</w:t>
      </w:r>
    </w:p>
    <w:p w:rsidR="00474356" w:rsidRDefault="008D4CEF" w:rsidP="0047435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3.17.</w:t>
      </w:r>
      <w:r w:rsidR="00474356">
        <w:rPr>
          <w:rFonts w:eastAsiaTheme="minorHAnsi"/>
          <w:sz w:val="28"/>
          <w:szCs w:val="28"/>
          <w:lang w:eastAsia="en-US"/>
        </w:rPr>
        <w:t xml:space="preserve"> В случае, если в итоговом списке претендентов в члены </w:t>
      </w:r>
      <w:r>
        <w:rPr>
          <w:rFonts w:eastAsiaTheme="minorHAnsi"/>
          <w:sz w:val="28"/>
          <w:szCs w:val="28"/>
          <w:lang w:eastAsia="en-US"/>
        </w:rPr>
        <w:t>Лицензионной комиссии</w:t>
      </w:r>
      <w:r w:rsidR="00474356">
        <w:rPr>
          <w:rFonts w:eastAsiaTheme="minorHAnsi"/>
          <w:sz w:val="28"/>
          <w:szCs w:val="28"/>
          <w:lang w:eastAsia="en-US"/>
        </w:rPr>
        <w:t xml:space="preserve"> от саморегулируемых организаций указано большее количество кандидатов, соответствующих установленным требованиям, чем может быть включено в состав Комиссии с учетом установленных квот, приоритет при формировании состава Комиссии необходимо отдавать кандидатам, представившим 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домами, а при невозможности представления такого приоритета - в соответствии с </w:t>
      </w:r>
      <w:hyperlink r:id="rId19" w:history="1">
        <w:r w:rsidR="00474356" w:rsidRPr="006A2E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960C43" w:rsidRPr="006A2EBF">
          <w:rPr>
            <w:rFonts w:eastAsiaTheme="minorHAnsi"/>
            <w:color w:val="000000" w:themeColor="text1"/>
            <w:sz w:val="28"/>
            <w:szCs w:val="28"/>
            <w:lang w:eastAsia="en-US"/>
          </w:rPr>
          <w:t>3.</w:t>
        </w:r>
        <w:r w:rsidR="00474356" w:rsidRPr="006A2EBF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="00474356" w:rsidRPr="006A2E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60C43">
        <w:rPr>
          <w:rFonts w:eastAsiaTheme="minorHAnsi"/>
          <w:sz w:val="28"/>
          <w:szCs w:val="28"/>
          <w:lang w:eastAsia="en-US"/>
        </w:rPr>
        <w:t>Положения</w:t>
      </w:r>
      <w:r w:rsidR="00474356">
        <w:rPr>
          <w:rFonts w:eastAsiaTheme="minorHAnsi"/>
          <w:sz w:val="28"/>
          <w:szCs w:val="28"/>
          <w:lang w:eastAsia="en-US"/>
        </w:rPr>
        <w:t>.</w:t>
      </w:r>
    </w:p>
    <w:p w:rsidR="006A2EBF" w:rsidRDefault="00BD2451" w:rsidP="006A2EBF">
      <w:pPr>
        <w:spacing w:before="280" w:after="1" w:line="28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05D5">
        <w:rPr>
          <w:sz w:val="28"/>
        </w:rPr>
        <w:t>3.1</w:t>
      </w:r>
      <w:r w:rsidR="00960C43">
        <w:rPr>
          <w:sz w:val="28"/>
        </w:rPr>
        <w:t>8</w:t>
      </w:r>
      <w:r w:rsidRPr="004A05D5">
        <w:rPr>
          <w:sz w:val="28"/>
        </w:rPr>
        <w:t xml:space="preserve">. </w:t>
      </w:r>
      <w:r w:rsidR="006A2EBF">
        <w:rPr>
          <w:rFonts w:eastAsiaTheme="minorHAnsi"/>
          <w:sz w:val="28"/>
          <w:szCs w:val="28"/>
          <w:lang w:eastAsia="en-US"/>
        </w:rPr>
        <w:t>Не позднее рабочего дня, следующего за днем принятия решения о создании Комиссии, в адрес кандидатов направляется уведомление о включении в состав Комиссии или об отказе во включении в состав Комиссии с мотивированным обоснованием такого отказа.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3.1</w:t>
      </w:r>
      <w:r w:rsidR="006A2EBF">
        <w:rPr>
          <w:sz w:val="28"/>
        </w:rPr>
        <w:t>9</w:t>
      </w:r>
      <w:r w:rsidRPr="004A05D5">
        <w:rPr>
          <w:sz w:val="28"/>
        </w:rPr>
        <w:t xml:space="preserve">. Председатель Лицензионной комиссии назначается решением </w:t>
      </w:r>
      <w:r w:rsidR="006A2EBF">
        <w:rPr>
          <w:sz w:val="28"/>
        </w:rPr>
        <w:t>Главы Республики Бурятия</w:t>
      </w:r>
      <w:r w:rsidRPr="004A05D5">
        <w:rPr>
          <w:sz w:val="28"/>
        </w:rPr>
        <w:t>.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3.</w:t>
      </w:r>
      <w:r w:rsidR="00D94B45">
        <w:rPr>
          <w:sz w:val="28"/>
        </w:rPr>
        <w:t>20</w:t>
      </w:r>
      <w:r w:rsidRPr="004A05D5">
        <w:rPr>
          <w:sz w:val="28"/>
        </w:rPr>
        <w:t>. Председатель Лицензионной комиссии: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а) руководит деятельностью Лицензионной комиссии;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б) утверждает повестку и дату проведения заседаний Лицензионной комиссии;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в) председательствует на заседаниях Лицензионной комиссии;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г) подписывает протоколы заседаний Лицензионной комиссии;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д) выполняет иные функции в рамках своей компетенции, направленные на обеспечение выполнения функций Лицензионной комиссии.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3.</w:t>
      </w:r>
      <w:r w:rsidR="00D94B45">
        <w:rPr>
          <w:sz w:val="28"/>
        </w:rPr>
        <w:t>21</w:t>
      </w:r>
      <w:r w:rsidRPr="004A05D5">
        <w:rPr>
          <w:sz w:val="28"/>
        </w:rPr>
        <w:t>. Заместитель председателя Лицензионной комиссии избирается на первом заседании Лицензионной комиссии из числа ее членов.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t>3.</w:t>
      </w:r>
      <w:r w:rsidR="00D94B45">
        <w:rPr>
          <w:sz w:val="28"/>
        </w:rPr>
        <w:t>22</w:t>
      </w:r>
      <w:r w:rsidRPr="004A05D5">
        <w:rPr>
          <w:sz w:val="28"/>
        </w:rPr>
        <w:t>. Любой член Лицензионной комиссии вправе выдвинуть из состава Лицензионной комиссии по одному кандидату на должность заместителя председателя Лицензионной комиссии.</w:t>
      </w:r>
    </w:p>
    <w:p w:rsidR="00BD2451" w:rsidRPr="004A05D5" w:rsidRDefault="00BD2451">
      <w:pPr>
        <w:spacing w:before="280" w:after="1" w:line="280" w:lineRule="atLeast"/>
        <w:ind w:firstLine="540"/>
        <w:jc w:val="both"/>
      </w:pPr>
      <w:r w:rsidRPr="004A05D5">
        <w:rPr>
          <w:sz w:val="28"/>
        </w:rPr>
        <w:lastRenderedPageBreak/>
        <w:t>3.</w:t>
      </w:r>
      <w:r w:rsidR="00D94B45">
        <w:rPr>
          <w:sz w:val="28"/>
        </w:rPr>
        <w:t>23</w:t>
      </w:r>
      <w:r w:rsidRPr="004A05D5">
        <w:rPr>
          <w:sz w:val="28"/>
        </w:rPr>
        <w:t>. Вопрос о прекращении полномочий заместителя Председателя Лицензионной комиссии включается в повестку заседания по инициативе любого члена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3.2</w:t>
      </w:r>
      <w:r w:rsidR="00D94B45" w:rsidRPr="00D94B45">
        <w:rPr>
          <w:color w:val="000000" w:themeColor="text1"/>
          <w:sz w:val="28"/>
        </w:rPr>
        <w:t>4</w:t>
      </w:r>
      <w:r w:rsidRPr="00D94B45">
        <w:rPr>
          <w:color w:val="000000" w:themeColor="text1"/>
          <w:sz w:val="28"/>
        </w:rPr>
        <w:t>. Решение об избрании и прекращении полномочий заместителя председателя Лицензионной комиссии считается принятым, если за него проголосовало более половины членов Лицензионной комиссии из числа участвующих в голосовании членов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3.2</w:t>
      </w:r>
      <w:r w:rsidR="00D94B45">
        <w:rPr>
          <w:color w:val="000000" w:themeColor="text1"/>
          <w:sz w:val="28"/>
        </w:rPr>
        <w:t>5</w:t>
      </w:r>
      <w:r w:rsidRPr="00D94B45">
        <w:rPr>
          <w:color w:val="000000" w:themeColor="text1"/>
          <w:sz w:val="28"/>
        </w:rPr>
        <w:t>. Каждый член Лицензионной комиссии при голосовании имеет один голос. В случае равенства поданных голосов при избрании заместителя Лицензионной комиссии проводится повторное голосование в отношении кандидатов, набравших наибольшее количество голосов.</w:t>
      </w:r>
    </w:p>
    <w:p w:rsidR="00BD2451" w:rsidRPr="00D94B4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D94B45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D94B45">
        <w:rPr>
          <w:color w:val="000000" w:themeColor="text1"/>
          <w:sz w:val="28"/>
        </w:rPr>
        <w:t>4. Права и обязанности членов Лицензионной комиссии</w:t>
      </w:r>
    </w:p>
    <w:p w:rsidR="00BD2451" w:rsidRPr="00D94B4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D94B45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4.1. Члены Лицензионной комиссии вправе: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а) получать информацию о деятельности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б) в установленном настоящим Положением порядке вносить вопросы в повестку заседаний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в) требовать созыва заседания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г) осуществлять иные права, предусмотренные законодательством Российской Федерации и настоящим Положением.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4.2. Члены Лицензионной комиссии обязаны: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а) заблаговременно знакомиться с материалами заседания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б) присутствовать на заседаниях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в) соблюдать порядок и этические нормы в процессе обсуждения рассматриваемых вопросов и принятия решений;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г) аргументированно излагать свою позицию, давать мотивированные замечания и (или) дополнения (в случае их наличия) к представленным материалам;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д) в случае необходимости направлять свое мнение по вопросам повестки заседания Лицензионной комиссии в письменном виде.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lastRenderedPageBreak/>
        <w:t>4.3. Члены Лицензионной комиссии не вправе использовать полученную в ходе заседаний Лицензионной комиссии информацию в личных интересах, а также допускать их использование в личных интересах другими лицами.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4.4. Членство в Лицензионной комиссии осуществляется на общественных началах.</w:t>
      </w:r>
    </w:p>
    <w:p w:rsidR="00BD2451" w:rsidRPr="00D94B4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D94B45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D94B45">
        <w:rPr>
          <w:color w:val="000000" w:themeColor="text1"/>
          <w:sz w:val="28"/>
        </w:rPr>
        <w:t>5. Организационно-техническое обеспечение деятельности</w:t>
      </w:r>
    </w:p>
    <w:p w:rsidR="00BD2451" w:rsidRPr="00D94B45" w:rsidRDefault="00BD2451">
      <w:pPr>
        <w:spacing w:after="1" w:line="280" w:lineRule="atLeast"/>
        <w:jc w:val="center"/>
        <w:rPr>
          <w:color w:val="000000" w:themeColor="text1"/>
        </w:rPr>
      </w:pPr>
      <w:r w:rsidRPr="00D94B45">
        <w:rPr>
          <w:color w:val="000000" w:themeColor="text1"/>
          <w:sz w:val="28"/>
        </w:rPr>
        <w:t>Лицензионной комиссии</w:t>
      </w:r>
    </w:p>
    <w:p w:rsidR="00BD2451" w:rsidRPr="00D94B4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D94B45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5.1. Организационно-техническое обеспечение деятельности Лицензионной комиссии осуществляется секретарем Лицензионной комиссии. Секретарь Лицензионной комиссии назначается председателем Лицензионной комиссии из числа членов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5.2. Секретарь Лицензионной комиссии в рамках своей компетенции: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а) участвует в разработке и утверждении календарного плана заседаний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б) согласовывает с председателем Лицензионной комиссии дату проведения заседания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в) определяет повестку заседания Лицензионной комиссии и согласовывает ее с председателем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г) уведомляет членов Лицензионной комиссии и иных заинтересованных лиц о дате, месте, времени и повестке заседания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д) организует работу по предварительной обработке документов и подготовке материалов по вопросам повестки заседаний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е) обеспечивает при необходимости присутствие экспертов на заседании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ж) обеспечивает рассылку членам Лицензионной комиссии и иным заинтересованным лицам материалов по вопросам повестки заседания Лицензионной комиссии и бюллетеней для голосования;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з) уведомляет членов Лицензионной комиссии и иных заинтересованных лиц о решениях, принятых Лицензионной комиссией;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lastRenderedPageBreak/>
        <w:t>и) докладывает по вопросам повестки на заседании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к) оформляет протоколы заседаний Лицензионной комиссии и выписки из них;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л) обеспечивает хранение и передачу в архив протоколов заседаний Лицензионной комиссии, личных дел членов Лицензионной комиссии и иных материалов;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м) осуществляет иные полномочия, необходимые для обеспечения работы Лицензионной комиссии.</w:t>
      </w:r>
    </w:p>
    <w:p w:rsidR="00BD2451" w:rsidRPr="00D94B4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D94B45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D94B45">
        <w:rPr>
          <w:color w:val="000000" w:themeColor="text1"/>
          <w:sz w:val="28"/>
        </w:rPr>
        <w:t>6. Порядок работы Лицензионной комиссии</w:t>
      </w:r>
    </w:p>
    <w:p w:rsidR="00BD2451" w:rsidRPr="00D94B45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D94B45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6.1. Заседания Лицензионной комиссии проводятся по мере необходимости.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6.2. Кворум для проведения заседаний Лицензионной комиссии составляет не менее 1/2 от числа членов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6.3.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комиссии. 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комиссии, выбранного большинством голосов из числа присутствующих.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6.4. В случае, если на заседании кворум отсутствует, председатель Лицензионной комиссии принимает решение о переносе заседания на другую дату.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6.5. Заседания Лицензионной комиссии являются открытыми. На заседании Лицензионной комиссии могут присутствовать лица, не являющиеся членами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6.6. Члены Лицензионной комиссии и иные заинтересованные лица уведомляются о месте, дате и времени проведения заседания не позднее чем за 7 календарных дней до даты проведения заседания.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lastRenderedPageBreak/>
        <w:t>6.7. Для обеспечения своей деятельности Лицензионная комиссия вправе разработать и утвердить Регламент работы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6.8. Протокол заседания Лицензионной комиссии составляется не позднее 2 рабочих дней с даты проведения заседания Лицензионной комиссии. Протокол заседания Лицензионной комиссии подписывается председательствующим на заседании Лицензионной комиссии. Протокол заседания Лицензионной комиссии в срок не более 3 рабочих дней с даты проведения заседания Лицензионной комиссии подлежит опубликованию на официальном сайте Госстройжилнадзора в области жилищных отношений в информационно-телекоммуникационной сети Интернет. Копия протокола заседания Лицензионной комиссии в срок не более 2 рабочих дней с даты проведения заседания Лицензионной комиссии подлежит направлению в Госстройжилнадзор.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6.9. В протоколе заседания Лицензионной комиссии указываются: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а) дата, место и время проведения заседания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б) общее количество и персональный состав членов Лицензионной комиссии и иных лиц, участвовавших в заседании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в) повестка заседания Лицензионной комиссии;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г) ссылки на федеральные законы, иные нормативные правовые акты Российской Федерации и внутренние документы Лицензионной комиссии, которыми руководствовалась Лицензионная комиссия при принятии решений;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д) выводы по рассматриваемым вопросам повестки заседания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6.10. В протоколе заседания Лицензионной комиссии должны содержаться решения, принятые Лицензионной комиссией, и результаты голосования по ним.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6.11. Лицензионная комиссия принимает решения по вопросам повестки заседания путем открытого голосования.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t>6.12. Голосование Лицензионной комиссии по вопросам повестки проводится путем подачи бюллетеней. Бюллетени передаются на заседании лично секретарю Лицензионной комиссии.</w:t>
      </w:r>
    </w:p>
    <w:p w:rsidR="00BD2451" w:rsidRPr="00D94B45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D94B45">
        <w:rPr>
          <w:color w:val="000000" w:themeColor="text1"/>
          <w:sz w:val="28"/>
        </w:rPr>
        <w:lastRenderedPageBreak/>
        <w:t>6.13. В бюллетенях для голосования по каждому вопросу повестки заседания Лицензионной комиссии членом Лицензионной комиссии должен быть выбран 1 из следующих вариантов голосования: "за", "против", "воздержался". Член Лицензионной комиссии отмечает вариант голосования, соответствующий его решению. Бюллетень для голосования должен быть подписан членом Лицензионной комиссии с расшифровкой его подписи.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6.14. К заполненному бюллетеню для голосования член Лицензионной комиссии вправе приложить письменное мнение по вопросу, в отношении которого проводилось голосование.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6.15. Решение считается принятым, если за него проголосовало более половины членов Лицензионной комиссии от числа принявших участие в голосовании. Каждый член Лицензионной комиссии при голосовании имеет один голос.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6.16. В случае равенства между поданными голосами "за" и поданными голосами "против" либо если число голосов "за" или "против" менее половины от числа принявших участие в голосовании (в условиях наличия кворума) проводится повторное голосование с исключением варианта голосования "воздержался". Решение о проведении повторного голосования принимается председателем Лицензионной комиссии или лицом, его замещающим.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6.17. Члены Лицензионной комиссии вправе в письменном виде заявлять особое мнение, отличное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97020A">
        <w:rPr>
          <w:color w:val="000000" w:themeColor="text1"/>
          <w:sz w:val="28"/>
        </w:rPr>
        <w:t>7. О порядке принятия Лицензионной комиссией решения о</w:t>
      </w:r>
    </w:p>
    <w:p w:rsidR="00BD2451" w:rsidRPr="0097020A" w:rsidRDefault="00BD2451">
      <w:pPr>
        <w:spacing w:after="1" w:line="280" w:lineRule="atLeast"/>
        <w:jc w:val="center"/>
        <w:rPr>
          <w:color w:val="000000" w:themeColor="text1"/>
        </w:rPr>
      </w:pPr>
      <w:r w:rsidRPr="0097020A">
        <w:rPr>
          <w:color w:val="000000" w:themeColor="text1"/>
          <w:sz w:val="28"/>
        </w:rPr>
        <w:t>предоставлении лицензии или об отказе в предоставлении</w:t>
      </w:r>
    </w:p>
    <w:p w:rsidR="00BD2451" w:rsidRPr="0097020A" w:rsidRDefault="00BD2451">
      <w:pPr>
        <w:spacing w:after="1" w:line="280" w:lineRule="atLeast"/>
        <w:jc w:val="center"/>
        <w:rPr>
          <w:color w:val="000000" w:themeColor="text1"/>
        </w:rPr>
      </w:pPr>
      <w:r w:rsidRPr="0097020A">
        <w:rPr>
          <w:color w:val="000000" w:themeColor="text1"/>
          <w:sz w:val="28"/>
        </w:rPr>
        <w:t>лицензии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 xml:space="preserve">7.1. В соответствии с Жилищным </w:t>
      </w:r>
      <w:hyperlink r:id="rId20" w:history="1">
        <w:r w:rsidRPr="0097020A">
          <w:rPr>
            <w:color w:val="000000" w:themeColor="text1"/>
            <w:sz w:val="28"/>
          </w:rPr>
          <w:t>кодексом</w:t>
        </w:r>
      </w:hyperlink>
      <w:r w:rsidRPr="0097020A">
        <w:rPr>
          <w:color w:val="000000" w:themeColor="text1"/>
          <w:sz w:val="28"/>
        </w:rPr>
        <w:t xml:space="preserve"> Российской Федерации, на основании поступившего от Госстройжилнадзора мотивированного предложения о предоставлении лицензии или об отказе в предоставлении лицензии Лицензионная комиссия принимает решение о предоставлении лицензии или об отказе в предоставлении лицензии.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7.2. Лицензионная комиссия в течение 10 рабочих дней со дня получения мотивированного предложения от Госстройжилнадзора принимает решение о предоставлении лицензии или об отказе в предоставлении лицензии.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lastRenderedPageBreak/>
        <w:t>7.3. Решение направляется в Госстройжилнадзор не позднее рабочего дня, следующего за днем принятия соответствующего решения.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7.4. Основаниями для отказа соискателю лицензии в предоставлении лицензии являются: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1)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требованиям;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2)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7.5. Решение Лицензионной комиссии о предоставлении лицензии является для Госстройжилнадзора основанием для выдачи лицензии.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7.6. Решение Лицензионной комиссии об отказе в предоставлении лицензии может быть обжаловано в судебном порядке, установленном действующим законодательством.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97020A">
        <w:rPr>
          <w:color w:val="000000" w:themeColor="text1"/>
          <w:sz w:val="28"/>
        </w:rPr>
        <w:t>8. О порядке принятия Лицензионной комиссией</w:t>
      </w:r>
    </w:p>
    <w:p w:rsidR="00BD2451" w:rsidRPr="0097020A" w:rsidRDefault="00BD2451">
      <w:pPr>
        <w:spacing w:after="1" w:line="280" w:lineRule="atLeast"/>
        <w:jc w:val="center"/>
        <w:rPr>
          <w:color w:val="000000" w:themeColor="text1"/>
        </w:rPr>
      </w:pPr>
      <w:r w:rsidRPr="0097020A">
        <w:rPr>
          <w:color w:val="000000" w:themeColor="text1"/>
          <w:sz w:val="28"/>
        </w:rPr>
        <w:t>квалификационного экзамена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8.1. Организация приема квалификационного экзамена осуществляется в соответствии с требованиями, установленными Министерством строительства и жилищно-коммунального хозяйства Российской Федерации.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8.2. По итогам проведения квалификационного экзамена, не позднее 3 рабочих дней после его проведения Лицензионная комиссия составляет и подписывает протокол квалификационного экзамена. Протокол подлежит направлению в Госстройжилнадзор не позднее рабочего дня, следующего за днем его подписания.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8.3. График проведения квалификационных экзаменов утверждается решением Лицензионной комиссии. В течение 10 дней со дня утверждения график подлежит опубликованию в официальных печатных средствах массовой информации, в которых публикуются нормативные правовые акты Республики Бурятия, а также размещается на сайте Госстройжилнадзора в информационно-телекоммуникационной сети Интернет.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97020A">
        <w:rPr>
          <w:color w:val="000000" w:themeColor="text1"/>
          <w:sz w:val="28"/>
        </w:rPr>
        <w:t>9. О порядке участия Лицензионной комиссии в мероприятиях по</w:t>
      </w:r>
    </w:p>
    <w:p w:rsidR="00BD2451" w:rsidRPr="0097020A" w:rsidRDefault="00BD2451">
      <w:pPr>
        <w:spacing w:after="1" w:line="280" w:lineRule="atLeast"/>
        <w:jc w:val="center"/>
        <w:rPr>
          <w:color w:val="000000" w:themeColor="text1"/>
        </w:rPr>
      </w:pPr>
      <w:r w:rsidRPr="0097020A">
        <w:rPr>
          <w:color w:val="000000" w:themeColor="text1"/>
          <w:sz w:val="28"/>
        </w:rPr>
        <w:t>лицензионному контролю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 xml:space="preserve">9.1. В соответствии с </w:t>
      </w:r>
      <w:hyperlink r:id="rId21" w:history="1">
        <w:r w:rsidRPr="0097020A">
          <w:rPr>
            <w:color w:val="000000" w:themeColor="text1"/>
            <w:sz w:val="28"/>
          </w:rPr>
          <w:t>частью 1 статьи 196</w:t>
        </w:r>
      </w:hyperlink>
      <w:r w:rsidRPr="0097020A">
        <w:rPr>
          <w:color w:val="000000" w:themeColor="text1"/>
          <w:sz w:val="28"/>
        </w:rPr>
        <w:t xml:space="preserve"> Жилищного кодекса Российской Федерации к отношениям, связанным с осуществлением лицензионного контроля, применяются положения Федерального </w:t>
      </w:r>
      <w:hyperlink r:id="rId22" w:history="1">
        <w:r w:rsidRPr="0097020A">
          <w:rPr>
            <w:color w:val="000000" w:themeColor="text1"/>
            <w:sz w:val="28"/>
          </w:rPr>
          <w:t>закона</w:t>
        </w:r>
      </w:hyperlink>
      <w:r w:rsidRPr="0097020A">
        <w:rPr>
          <w:color w:val="000000" w:themeColor="text1"/>
          <w:sz w:val="28"/>
        </w:rPr>
        <w:t xml:space="preserve"> от 26 декабря 2008 года </w:t>
      </w:r>
      <w:r w:rsidR="00BA06E3">
        <w:rPr>
          <w:color w:val="000000" w:themeColor="text1"/>
          <w:sz w:val="28"/>
        </w:rPr>
        <w:t>№</w:t>
      </w:r>
      <w:r w:rsidRPr="0097020A">
        <w:rPr>
          <w:color w:val="000000" w:themeColor="text1"/>
          <w:sz w:val="28"/>
        </w:rPr>
        <w:t xml:space="preserve"> 294-ФЗ </w:t>
      </w:r>
      <w:r w:rsidR="00BA06E3">
        <w:rPr>
          <w:color w:val="000000" w:themeColor="text1"/>
          <w:sz w:val="28"/>
        </w:rPr>
        <w:t>«</w:t>
      </w:r>
      <w:r w:rsidRPr="0097020A">
        <w:rPr>
          <w:color w:val="000000" w:themeColor="text1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A06E3">
        <w:rPr>
          <w:color w:val="000000" w:themeColor="text1"/>
          <w:sz w:val="28"/>
        </w:rPr>
        <w:t>»</w:t>
      </w:r>
      <w:r w:rsidRPr="0097020A">
        <w:rPr>
          <w:color w:val="000000" w:themeColor="text1"/>
          <w:sz w:val="28"/>
        </w:rPr>
        <w:t xml:space="preserve"> и положения Федерального </w:t>
      </w:r>
      <w:hyperlink r:id="rId23" w:history="1">
        <w:r w:rsidRPr="0097020A">
          <w:rPr>
            <w:color w:val="000000" w:themeColor="text1"/>
            <w:sz w:val="28"/>
          </w:rPr>
          <w:t>закона</w:t>
        </w:r>
      </w:hyperlink>
      <w:r w:rsidRPr="0097020A">
        <w:rPr>
          <w:color w:val="000000" w:themeColor="text1"/>
          <w:sz w:val="28"/>
        </w:rPr>
        <w:t xml:space="preserve"> от 4 мая 2011 года </w:t>
      </w:r>
      <w:r w:rsidR="00BA06E3">
        <w:rPr>
          <w:color w:val="000000" w:themeColor="text1"/>
          <w:sz w:val="28"/>
        </w:rPr>
        <w:t>№</w:t>
      </w:r>
      <w:r w:rsidRPr="0097020A">
        <w:rPr>
          <w:color w:val="000000" w:themeColor="text1"/>
          <w:sz w:val="28"/>
        </w:rPr>
        <w:t xml:space="preserve"> 99-ФЗ </w:t>
      </w:r>
      <w:r w:rsidR="00BA06E3">
        <w:rPr>
          <w:color w:val="000000" w:themeColor="text1"/>
          <w:sz w:val="28"/>
        </w:rPr>
        <w:t>«</w:t>
      </w:r>
      <w:r w:rsidRPr="0097020A">
        <w:rPr>
          <w:color w:val="000000" w:themeColor="text1"/>
          <w:sz w:val="28"/>
        </w:rPr>
        <w:t>О лицензировании отдельных видов деятельности</w:t>
      </w:r>
      <w:r w:rsidR="00BA06E3">
        <w:rPr>
          <w:color w:val="000000" w:themeColor="text1"/>
          <w:sz w:val="28"/>
        </w:rPr>
        <w:t>»</w:t>
      </w:r>
      <w:r w:rsidRPr="0097020A">
        <w:rPr>
          <w:color w:val="000000" w:themeColor="text1"/>
          <w:sz w:val="28"/>
        </w:rPr>
        <w:t>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9.2. Члены Лицензионной комиссии при направлении запроса в Госстройжилнадзор о личном участии в проведении мероприятий по лицензионному контролю в отношении соискателя лицензии и лицензиата документарных, плановых и внеплановых выездных проверок присутствуют при их проведении.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center"/>
        <w:outlineLvl w:val="1"/>
        <w:rPr>
          <w:color w:val="000000" w:themeColor="text1"/>
        </w:rPr>
      </w:pPr>
      <w:r w:rsidRPr="0097020A">
        <w:rPr>
          <w:color w:val="000000" w:themeColor="text1"/>
          <w:sz w:val="28"/>
        </w:rPr>
        <w:t>10. О порядке принятия Лицензионной комиссией решения об</w:t>
      </w:r>
    </w:p>
    <w:p w:rsidR="00BD2451" w:rsidRPr="0097020A" w:rsidRDefault="00BD2451">
      <w:pPr>
        <w:spacing w:after="1" w:line="280" w:lineRule="atLeast"/>
        <w:jc w:val="center"/>
        <w:rPr>
          <w:color w:val="000000" w:themeColor="text1"/>
        </w:rPr>
      </w:pPr>
      <w:r w:rsidRPr="0097020A">
        <w:rPr>
          <w:color w:val="000000" w:themeColor="text1"/>
          <w:sz w:val="28"/>
        </w:rPr>
        <w:t>обращении в суд с заявлением об аннулировании лицензии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10.1. В случае исключения из реестра лицензий Республики Бурятия сведений о многоквартирных домах, общая площадь помещений в которых составляет пятнадцать и более процентов от общей площади помещений в многоквартирных домах, деятельность по управлению которыми осуществлял лицензиат в течение календарного года, Госстройжилнадзор направляет в Лицензионную комиссию уведомление о данном факте в течение 3 рабочих дней со дня наступления указанных обстоятельств.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10.2. 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лицензии.</w:t>
      </w:r>
    </w:p>
    <w:p w:rsidR="00BD2451" w:rsidRPr="0097020A" w:rsidRDefault="00BD245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97020A">
        <w:rPr>
          <w:color w:val="000000" w:themeColor="text1"/>
          <w:sz w:val="28"/>
        </w:rPr>
        <w:t>10.3. Решение Лицензионной комиссии об обращении в суд с заявлением об аннулировании лицензии направляется в Госстройжилнадзор не позднее 1 рабочего дня со дня принятия такого решения.</w:t>
      </w: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BD2451" w:rsidRPr="0097020A" w:rsidRDefault="00BD2451">
      <w:pPr>
        <w:spacing w:after="1" w:line="280" w:lineRule="atLeast"/>
        <w:jc w:val="both"/>
        <w:rPr>
          <w:color w:val="000000" w:themeColor="text1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BD2451" w:rsidRPr="008B54F1" w:rsidRDefault="008B54F1" w:rsidP="008B54F1">
      <w:pPr>
        <w:spacing w:after="1" w:line="280" w:lineRule="atLeast"/>
        <w:ind w:left="708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BD2451" w:rsidRPr="008B54F1">
        <w:rPr>
          <w:sz w:val="20"/>
          <w:szCs w:val="20"/>
        </w:rPr>
        <w:t xml:space="preserve">Приложение </w:t>
      </w:r>
      <w:r w:rsidR="005D7D98" w:rsidRPr="008B54F1">
        <w:rPr>
          <w:sz w:val="20"/>
          <w:szCs w:val="20"/>
        </w:rPr>
        <w:t>№</w:t>
      </w:r>
      <w:r w:rsidR="00BD2451" w:rsidRPr="008B54F1">
        <w:rPr>
          <w:sz w:val="20"/>
          <w:szCs w:val="20"/>
        </w:rPr>
        <w:t xml:space="preserve"> 1</w:t>
      </w:r>
    </w:p>
    <w:p w:rsidR="008B54F1" w:rsidRDefault="00BD2451" w:rsidP="008B54F1">
      <w:pPr>
        <w:spacing w:after="1" w:line="280" w:lineRule="atLeast"/>
        <w:ind w:left="4956"/>
        <w:jc w:val="both"/>
        <w:rPr>
          <w:sz w:val="20"/>
          <w:szCs w:val="20"/>
        </w:rPr>
      </w:pPr>
      <w:r w:rsidRPr="008B54F1">
        <w:rPr>
          <w:sz w:val="20"/>
          <w:szCs w:val="20"/>
        </w:rPr>
        <w:t>к Положению</w:t>
      </w:r>
      <w:r w:rsidR="002F72E4" w:rsidRPr="008B54F1">
        <w:rPr>
          <w:sz w:val="20"/>
          <w:szCs w:val="20"/>
        </w:rPr>
        <w:t xml:space="preserve"> </w:t>
      </w:r>
      <w:r w:rsidR="008B54F1">
        <w:rPr>
          <w:sz w:val="20"/>
          <w:szCs w:val="20"/>
        </w:rPr>
        <w:t>«О лицензионной комиссии Республики Бурятия по лицензированию предпринимательской деятельности по управлению многоквартирными домами»</w:t>
      </w:r>
    </w:p>
    <w:p w:rsidR="008B54F1" w:rsidRDefault="008B54F1" w:rsidP="008B54F1">
      <w:pPr>
        <w:spacing w:after="1" w:line="280" w:lineRule="atLeast"/>
        <w:ind w:left="4956"/>
        <w:jc w:val="both"/>
        <w:rPr>
          <w:sz w:val="20"/>
          <w:szCs w:val="20"/>
        </w:rPr>
      </w:pPr>
    </w:p>
    <w:p w:rsidR="008B54F1" w:rsidRDefault="008B54F1" w:rsidP="008B54F1">
      <w:pPr>
        <w:spacing w:after="1" w:line="280" w:lineRule="atLeast"/>
        <w:ind w:left="4956"/>
        <w:jc w:val="both"/>
        <w:rPr>
          <w:sz w:val="20"/>
          <w:szCs w:val="20"/>
        </w:rPr>
      </w:pP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Главе Республики Бурятия -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Председателю Правительства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Республики Бурятия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__________________________</w:t>
      </w:r>
    </w:p>
    <w:p w:rsidR="00BD2451" w:rsidRDefault="00BD2451">
      <w:pPr>
        <w:spacing w:after="1" w:line="200" w:lineRule="atLeast"/>
        <w:jc w:val="both"/>
      </w:pPr>
    </w:p>
    <w:p w:rsidR="00BD2451" w:rsidRDefault="00BD2451">
      <w:pPr>
        <w:spacing w:after="1" w:line="200" w:lineRule="atLeast"/>
        <w:jc w:val="both"/>
      </w:pPr>
      <w:bookmarkStart w:id="5" w:name="P274"/>
      <w:bookmarkEnd w:id="5"/>
      <w:r>
        <w:rPr>
          <w:rFonts w:ascii="Courier New" w:hAnsi="Courier New" w:cs="Courier New"/>
          <w:sz w:val="20"/>
        </w:rPr>
        <w:t xml:space="preserve">                               ПРЕДСТАВЛЕНИЕ</w:t>
      </w:r>
    </w:p>
    <w:p w:rsidR="00BD2451" w:rsidRDefault="00BD2451">
      <w:pPr>
        <w:spacing w:after="1" w:line="200" w:lineRule="atLeast"/>
        <w:jc w:val="both"/>
      </w:pP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Просим  включить  в  состав Лицензионной комиссии Республики Бурятия по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лицензированию     предпринимательской     деятельности    по    управлению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многоквартирными домами от ________________________________________________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(наименование организации)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качестве члена Комиссии _________________________________________________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(ФИО полностью)</w:t>
      </w:r>
    </w:p>
    <w:p w:rsidR="00BD2451" w:rsidRDefault="00BD2451">
      <w:pPr>
        <w:spacing w:after="1" w:line="200" w:lineRule="atLeast"/>
        <w:jc w:val="both"/>
      </w:pP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    __________________    __________________________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(должность)               (подпись)                  (ФИО)</w:t>
      </w:r>
    </w:p>
    <w:p w:rsidR="00BD2451" w:rsidRDefault="00BD2451">
      <w:pPr>
        <w:spacing w:after="1" w:line="280" w:lineRule="atLeast"/>
        <w:jc w:val="both"/>
      </w:pPr>
    </w:p>
    <w:p w:rsidR="00BD2451" w:rsidRDefault="00BD2451">
      <w:pPr>
        <w:spacing w:after="1" w:line="280" w:lineRule="atLeast"/>
        <w:jc w:val="both"/>
      </w:pPr>
    </w:p>
    <w:p w:rsidR="00BD2451" w:rsidRDefault="00BD2451">
      <w:pPr>
        <w:spacing w:after="1" w:line="280" w:lineRule="atLeast"/>
        <w:jc w:val="both"/>
      </w:pPr>
    </w:p>
    <w:p w:rsidR="00BD2451" w:rsidRDefault="00BD2451">
      <w:pPr>
        <w:spacing w:after="1" w:line="280" w:lineRule="atLeast"/>
        <w:jc w:val="both"/>
      </w:pPr>
    </w:p>
    <w:p w:rsidR="00BD2451" w:rsidRDefault="00BD2451">
      <w:pPr>
        <w:spacing w:after="1" w:line="280" w:lineRule="atLeast"/>
        <w:jc w:val="both"/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97020A" w:rsidRDefault="0097020A">
      <w:pPr>
        <w:spacing w:after="1" w:line="280" w:lineRule="atLeast"/>
        <w:jc w:val="right"/>
        <w:outlineLvl w:val="1"/>
        <w:rPr>
          <w:b/>
          <w:sz w:val="28"/>
        </w:rPr>
      </w:pPr>
    </w:p>
    <w:p w:rsidR="003631F1" w:rsidRDefault="003631F1" w:rsidP="008B54F1">
      <w:pPr>
        <w:spacing w:after="1" w:line="280" w:lineRule="atLeast"/>
        <w:ind w:left="7080"/>
        <w:jc w:val="both"/>
        <w:outlineLvl w:val="1"/>
        <w:rPr>
          <w:sz w:val="20"/>
          <w:szCs w:val="20"/>
        </w:rPr>
      </w:pPr>
    </w:p>
    <w:p w:rsidR="00BD2451" w:rsidRPr="008B54F1" w:rsidRDefault="008B54F1" w:rsidP="008B54F1">
      <w:pPr>
        <w:spacing w:after="1" w:line="280" w:lineRule="atLeast"/>
        <w:ind w:left="708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BD2451" w:rsidRPr="008B54F1">
        <w:rPr>
          <w:sz w:val="20"/>
          <w:szCs w:val="20"/>
        </w:rPr>
        <w:t xml:space="preserve">Приложение </w:t>
      </w:r>
      <w:r w:rsidR="005D7D98" w:rsidRPr="008B54F1">
        <w:rPr>
          <w:sz w:val="20"/>
          <w:szCs w:val="20"/>
        </w:rPr>
        <w:t>№</w:t>
      </w:r>
      <w:r w:rsidR="00BD2451" w:rsidRPr="008B54F1">
        <w:rPr>
          <w:sz w:val="20"/>
          <w:szCs w:val="20"/>
        </w:rPr>
        <w:t xml:space="preserve"> 2</w:t>
      </w:r>
    </w:p>
    <w:p w:rsidR="008B54F1" w:rsidRDefault="002F72E4" w:rsidP="008B54F1">
      <w:pPr>
        <w:spacing w:after="1" w:line="280" w:lineRule="atLeast"/>
        <w:ind w:left="4956"/>
        <w:jc w:val="both"/>
        <w:rPr>
          <w:sz w:val="16"/>
          <w:szCs w:val="16"/>
        </w:rPr>
      </w:pPr>
      <w:r w:rsidRPr="008B54F1">
        <w:rPr>
          <w:sz w:val="16"/>
          <w:szCs w:val="16"/>
        </w:rPr>
        <w:t xml:space="preserve">к Положению </w:t>
      </w:r>
      <w:r w:rsidR="008B54F1">
        <w:rPr>
          <w:sz w:val="16"/>
          <w:szCs w:val="16"/>
        </w:rPr>
        <w:t>«О лицензионной комиссии Республики Бурятия по лицензированию предпринимательской деятельности по управлению многоквартирными домами»</w:t>
      </w:r>
    </w:p>
    <w:p w:rsidR="008B54F1" w:rsidRDefault="00BD245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</w:t>
      </w:r>
    </w:p>
    <w:p w:rsidR="00BD2451" w:rsidRDefault="00BD2451" w:rsidP="00BE1007">
      <w:pPr>
        <w:spacing w:after="1" w:line="200" w:lineRule="atLeast"/>
        <w:ind w:left="4248" w:firstLine="708"/>
        <w:jc w:val="both"/>
      </w:pPr>
      <w:r>
        <w:rPr>
          <w:rFonts w:ascii="Courier New" w:hAnsi="Courier New" w:cs="Courier New"/>
          <w:sz w:val="20"/>
        </w:rPr>
        <w:t>Главе Республики Бурятия -</w:t>
      </w:r>
    </w:p>
    <w:p w:rsidR="00BD2451" w:rsidRDefault="00BD2451" w:rsidP="00BE100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r w:rsidR="00BE1007">
        <w:rPr>
          <w:rFonts w:ascii="Courier New" w:hAnsi="Courier New" w:cs="Courier New"/>
          <w:sz w:val="20"/>
        </w:rPr>
        <w:t xml:space="preserve">       </w:t>
      </w:r>
      <w:r w:rsidR="00BE1007">
        <w:rPr>
          <w:rFonts w:ascii="Courier New" w:hAnsi="Courier New" w:cs="Courier New"/>
          <w:sz w:val="20"/>
        </w:rPr>
        <w:tab/>
      </w:r>
      <w:r w:rsidR="00BE1007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>Председателю Правительства</w:t>
      </w:r>
    </w:p>
    <w:p w:rsidR="00BD2451" w:rsidRDefault="00BE1007" w:rsidP="00BE100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BD2451">
        <w:rPr>
          <w:rFonts w:ascii="Courier New" w:hAnsi="Courier New" w:cs="Courier New"/>
          <w:sz w:val="20"/>
        </w:rPr>
        <w:t>Республики Бурятия</w:t>
      </w:r>
    </w:p>
    <w:p w:rsidR="00BD2451" w:rsidRDefault="00BD2451" w:rsidP="00BE1007">
      <w:pPr>
        <w:tabs>
          <w:tab w:val="left" w:pos="4962"/>
        </w:tabs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BE100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>__________________________</w:t>
      </w:r>
      <w:r w:rsidR="00BE1007">
        <w:rPr>
          <w:rFonts w:ascii="Courier New" w:hAnsi="Courier New" w:cs="Courier New"/>
          <w:sz w:val="20"/>
        </w:rPr>
        <w:t>______</w:t>
      </w:r>
    </w:p>
    <w:p w:rsidR="00BD2451" w:rsidRDefault="00BD2451" w:rsidP="00BE100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r w:rsidR="00BE1007">
        <w:rPr>
          <w:rFonts w:ascii="Courier New" w:hAnsi="Courier New" w:cs="Courier New"/>
          <w:sz w:val="20"/>
        </w:rPr>
        <w:t xml:space="preserve">                              </w:t>
      </w:r>
      <w:r>
        <w:rPr>
          <w:rFonts w:ascii="Courier New" w:hAnsi="Courier New" w:cs="Courier New"/>
          <w:sz w:val="20"/>
        </w:rPr>
        <w:t>от _______________________</w:t>
      </w:r>
      <w:r w:rsidR="00BE1007">
        <w:rPr>
          <w:rFonts w:ascii="Courier New" w:hAnsi="Courier New" w:cs="Courier New"/>
          <w:sz w:val="20"/>
        </w:rPr>
        <w:t>______</w:t>
      </w:r>
    </w:p>
    <w:p w:rsidR="00BE1007" w:rsidRDefault="00BD2451" w:rsidP="00BE100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</w:t>
      </w:r>
      <w:r w:rsidR="00BE100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>Адрес: ___________________</w:t>
      </w:r>
      <w:r w:rsidR="00BE1007">
        <w:rPr>
          <w:rFonts w:ascii="Courier New" w:hAnsi="Courier New" w:cs="Courier New"/>
          <w:sz w:val="20"/>
        </w:rPr>
        <w:t>______</w:t>
      </w:r>
    </w:p>
    <w:p w:rsidR="00BE1007" w:rsidRDefault="00BE1007" w:rsidP="00BE1007">
      <w:pPr>
        <w:spacing w:after="1" w:line="200" w:lineRule="atLeast"/>
        <w:ind w:left="4248" w:firstLine="7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Дата и место рождения____________ </w:t>
      </w:r>
    </w:p>
    <w:p w:rsidR="00BE1007" w:rsidRDefault="00BE1007" w:rsidP="00BE1007">
      <w:pPr>
        <w:spacing w:after="1" w:line="200" w:lineRule="atLeast"/>
        <w:ind w:left="4248" w:firstLine="7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Данные основного документа,    </w:t>
      </w:r>
    </w:p>
    <w:p w:rsidR="00BE1007" w:rsidRDefault="00BE1007" w:rsidP="00BE1007">
      <w:pPr>
        <w:spacing w:after="1" w:line="200" w:lineRule="atLeast"/>
        <w:ind w:left="495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удостоверяющего личность_________________________</w:t>
      </w:r>
    </w:p>
    <w:p w:rsidR="003631F1" w:rsidRDefault="00BE1007" w:rsidP="00BE1007">
      <w:pPr>
        <w:spacing w:after="1" w:line="200" w:lineRule="atLeast"/>
        <w:ind w:left="495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Сведения об образовании и повышении квали</w:t>
      </w:r>
      <w:r w:rsidR="003631F1">
        <w:rPr>
          <w:rFonts w:ascii="Courier New" w:hAnsi="Courier New" w:cs="Courier New"/>
          <w:sz w:val="20"/>
        </w:rPr>
        <w:t>фикации (наименование образовательной организации высшего образования и полученная квалификация)</w:t>
      </w:r>
    </w:p>
    <w:p w:rsidR="00BE1007" w:rsidRDefault="003631F1" w:rsidP="00BE1007">
      <w:pPr>
        <w:spacing w:after="1" w:line="200" w:lineRule="atLeast"/>
        <w:ind w:left="495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</w:t>
      </w:r>
    </w:p>
    <w:p w:rsidR="00BD2451" w:rsidRDefault="00BD2451" w:rsidP="00BE1007">
      <w:pPr>
        <w:spacing w:after="1" w:line="200" w:lineRule="atLeast"/>
        <w:ind w:left="4248" w:firstLine="708"/>
        <w:jc w:val="both"/>
      </w:pPr>
      <w:r>
        <w:rPr>
          <w:rFonts w:ascii="Courier New" w:hAnsi="Courier New" w:cs="Courier New"/>
          <w:sz w:val="20"/>
        </w:rPr>
        <w:t>Эл. адрес: _______________</w:t>
      </w:r>
      <w:r w:rsidR="00BE1007">
        <w:rPr>
          <w:rFonts w:ascii="Courier New" w:hAnsi="Courier New" w:cs="Courier New"/>
          <w:sz w:val="20"/>
        </w:rPr>
        <w:t>_______</w:t>
      </w:r>
    </w:p>
    <w:p w:rsidR="00BD2451" w:rsidRDefault="00BD2451" w:rsidP="00BE100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BE100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>Контактные телефоны:</w:t>
      </w:r>
    </w:p>
    <w:p w:rsidR="00BD2451" w:rsidRDefault="00BD2451" w:rsidP="00BE100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r w:rsidR="00BE1007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__________________________</w:t>
      </w:r>
      <w:r w:rsidR="00BE1007">
        <w:rPr>
          <w:rFonts w:ascii="Courier New" w:hAnsi="Courier New" w:cs="Courier New"/>
          <w:sz w:val="20"/>
        </w:rPr>
        <w:t>_______</w:t>
      </w:r>
    </w:p>
    <w:p w:rsidR="00BD2451" w:rsidRDefault="00BD2451" w:rsidP="00BE100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BE100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>__________________________</w:t>
      </w:r>
      <w:r w:rsidR="00BE1007">
        <w:rPr>
          <w:rFonts w:ascii="Courier New" w:hAnsi="Courier New" w:cs="Courier New"/>
          <w:sz w:val="20"/>
        </w:rPr>
        <w:t>_______</w:t>
      </w:r>
    </w:p>
    <w:p w:rsidR="00BD2451" w:rsidRDefault="00BD2451" w:rsidP="00BE1007">
      <w:pPr>
        <w:spacing w:after="1" w:line="200" w:lineRule="atLeast"/>
        <w:jc w:val="both"/>
      </w:pPr>
    </w:p>
    <w:p w:rsidR="00BD2451" w:rsidRDefault="00BD2451">
      <w:pPr>
        <w:spacing w:after="1" w:line="200" w:lineRule="atLeast"/>
        <w:jc w:val="both"/>
      </w:pPr>
      <w:bookmarkStart w:id="6" w:name="P308"/>
      <w:bookmarkEnd w:id="6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включении в состав Лицензионной комиссии Республики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Бурятия по лицензированию предпринимательской деятельности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по управлению многоквартирными домами</w:t>
      </w:r>
    </w:p>
    <w:p w:rsidR="00BD2451" w:rsidRDefault="00BD2451">
      <w:pPr>
        <w:spacing w:after="1" w:line="200" w:lineRule="atLeast"/>
        <w:jc w:val="both"/>
      </w:pP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включить меня ___________________________________________________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(ФИО)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 состав  Лицензионной  комиссии  Республики  Бурятия  по  лицензированию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предпринимательской деятельности по управлению многоквартирными домами.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Подтверждаю факт: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 отсутствия   у   меня   неснятой   или  непогашенной  судимости  за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преступления  в  сфере  экономики, преступлений средней тяжести, тяжких или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особо тяжких преступлений;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отсутствия  у  меня  неснятого  или  непогашенного административного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наказания в виде дисквалификации;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отсутствия  в отношении меня решения суда о признании недееспособным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или ограниченно дееспособным;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на  учете  в  наркологическом или психоневрологическом диспансере не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состою;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отсутствия  близкого  родства,  а также усыновления руководителя или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усыновления руководителем Госстройжилнадзора.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с</w:t>
      </w:r>
      <w:r w:rsidR="003631F1">
        <w:rPr>
          <w:rFonts w:ascii="Courier New" w:hAnsi="Courier New" w:cs="Courier New"/>
          <w:sz w:val="20"/>
        </w:rPr>
        <w:t xml:space="preserve">о статьей 6 </w:t>
      </w:r>
      <w:r>
        <w:rPr>
          <w:rFonts w:ascii="Courier New" w:hAnsi="Courier New" w:cs="Courier New"/>
          <w:sz w:val="20"/>
        </w:rPr>
        <w:t>Федерального закона от 27.07.2006</w:t>
      </w:r>
      <w:r w:rsidR="003631F1">
        <w:rPr>
          <w:rFonts w:ascii="Courier New" w:hAnsi="Courier New" w:cs="Courier New"/>
          <w:sz w:val="20"/>
        </w:rPr>
        <w:t xml:space="preserve"> </w:t>
      </w:r>
      <w:r w:rsidR="008B54F1">
        <w:rPr>
          <w:rFonts w:ascii="Courier New" w:hAnsi="Courier New" w:cs="Courier New"/>
          <w:sz w:val="20"/>
        </w:rPr>
        <w:t>№</w:t>
      </w:r>
      <w:r>
        <w:rPr>
          <w:rFonts w:ascii="Courier New" w:hAnsi="Courier New" w:cs="Courier New"/>
          <w:sz w:val="20"/>
        </w:rPr>
        <w:t xml:space="preserve">   152-ФЗ   </w:t>
      </w:r>
      <w:r w:rsidR="008B54F1">
        <w:rPr>
          <w:rFonts w:ascii="Courier New" w:hAnsi="Courier New" w:cs="Courier New"/>
          <w:sz w:val="20"/>
        </w:rPr>
        <w:t>«</w:t>
      </w:r>
      <w:r>
        <w:rPr>
          <w:rFonts w:ascii="Courier New" w:hAnsi="Courier New" w:cs="Courier New"/>
          <w:sz w:val="20"/>
        </w:rPr>
        <w:t>О   персональных   данных</w:t>
      </w:r>
      <w:r w:rsidR="008B54F1">
        <w:rPr>
          <w:rFonts w:ascii="Courier New" w:hAnsi="Courier New" w:cs="Courier New"/>
          <w:sz w:val="20"/>
        </w:rPr>
        <w:t>»</w:t>
      </w:r>
      <w:r>
        <w:rPr>
          <w:rFonts w:ascii="Courier New" w:hAnsi="Courier New" w:cs="Courier New"/>
          <w:sz w:val="20"/>
        </w:rPr>
        <w:t xml:space="preserve">  даю  согласие</w:t>
      </w:r>
      <w:r w:rsidR="003631F1">
        <w:rPr>
          <w:rFonts w:ascii="Courier New" w:hAnsi="Courier New" w:cs="Courier New"/>
          <w:sz w:val="20"/>
        </w:rPr>
        <w:t xml:space="preserve"> на автоматизированную, а также без использования средств автоматизации обработку</w:t>
      </w:r>
      <w:r>
        <w:rPr>
          <w:rFonts w:ascii="Courier New" w:hAnsi="Courier New" w:cs="Courier New"/>
          <w:sz w:val="20"/>
        </w:rPr>
        <w:t xml:space="preserve"> моих</w:t>
      </w:r>
      <w:r w:rsidR="003631F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персональных данных и их размещение на сайте Госстройжилнадзора.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   проверке   на   достоверность   представленных   мной   документов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предупрежден(а).</w:t>
      </w:r>
    </w:p>
    <w:p w:rsidR="00BD2451" w:rsidRDefault="0097020A" w:rsidP="008B54F1">
      <w:pPr>
        <w:spacing w:after="1" w:line="200" w:lineRule="atLeast"/>
        <w:ind w:firstLine="708"/>
        <w:jc w:val="both"/>
      </w:pPr>
      <w:r>
        <w:rPr>
          <w:rFonts w:ascii="Courier New" w:hAnsi="Courier New" w:cs="Courier New"/>
          <w:sz w:val="20"/>
        </w:rPr>
        <w:t>С</w:t>
      </w:r>
      <w:r w:rsidR="00BD2451">
        <w:rPr>
          <w:rFonts w:ascii="Courier New" w:hAnsi="Courier New" w:cs="Courier New"/>
          <w:sz w:val="20"/>
        </w:rPr>
        <w:t>огласен(а)  на  направление  информации в электронной форме по вопросу</w:t>
      </w:r>
      <w:r w:rsidR="008B54F1">
        <w:rPr>
          <w:rFonts w:ascii="Courier New" w:hAnsi="Courier New" w:cs="Courier New"/>
          <w:sz w:val="20"/>
        </w:rPr>
        <w:t xml:space="preserve"> </w:t>
      </w:r>
      <w:r w:rsidR="00BD2451">
        <w:rPr>
          <w:rFonts w:ascii="Courier New" w:hAnsi="Courier New" w:cs="Courier New"/>
          <w:sz w:val="20"/>
        </w:rPr>
        <w:t>рассмотрения настоящего заявления.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прилагаются следующие документы </w:t>
      </w:r>
      <w:hyperlink w:anchor="P33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D2451" w:rsidRDefault="00BD2451">
      <w:pPr>
        <w:spacing w:after="1" w:line="200" w:lineRule="atLeast"/>
        <w:jc w:val="both"/>
      </w:pPr>
      <w:bookmarkStart w:id="7" w:name="P338"/>
      <w:bookmarkEnd w:id="7"/>
      <w:r>
        <w:rPr>
          <w:rFonts w:ascii="Courier New" w:hAnsi="Courier New" w:cs="Courier New"/>
          <w:sz w:val="20"/>
        </w:rPr>
        <w:t xml:space="preserve">    &lt;*&gt;  Указывается  наименование документа с указанием количества листов.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   _____________________</w:t>
      </w:r>
    </w:p>
    <w:p w:rsidR="00BD2451" w:rsidRDefault="00BD24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_____________________</w:t>
      </w:r>
    </w:p>
    <w:p w:rsidR="00BD2451" w:rsidRPr="008A1B16" w:rsidRDefault="00BD2451">
      <w:pPr>
        <w:spacing w:after="1" w:line="280" w:lineRule="atLeast"/>
        <w:jc w:val="right"/>
        <w:outlineLvl w:val="0"/>
        <w:rPr>
          <w:sz w:val="28"/>
          <w:szCs w:val="28"/>
        </w:rPr>
      </w:pPr>
      <w:r w:rsidRPr="008A1B16">
        <w:rPr>
          <w:sz w:val="28"/>
          <w:szCs w:val="28"/>
        </w:rPr>
        <w:lastRenderedPageBreak/>
        <w:t>Приложение N 2</w:t>
      </w:r>
    </w:p>
    <w:p w:rsidR="0097020A" w:rsidRPr="008A1B16" w:rsidRDefault="0097020A" w:rsidP="0097020A">
      <w:pPr>
        <w:spacing w:after="1" w:line="280" w:lineRule="atLeast"/>
        <w:ind w:left="4953"/>
        <w:jc w:val="center"/>
        <w:rPr>
          <w:sz w:val="28"/>
          <w:szCs w:val="28"/>
        </w:rPr>
      </w:pPr>
      <w:r w:rsidRPr="008A1B16">
        <w:rPr>
          <w:sz w:val="28"/>
          <w:szCs w:val="28"/>
        </w:rPr>
        <w:t xml:space="preserve">     </w:t>
      </w:r>
      <w:r w:rsidR="00BD2451" w:rsidRPr="008A1B16">
        <w:rPr>
          <w:sz w:val="28"/>
          <w:szCs w:val="28"/>
        </w:rPr>
        <w:t xml:space="preserve">к </w:t>
      </w:r>
      <w:r w:rsidRPr="008A1B16">
        <w:rPr>
          <w:sz w:val="28"/>
          <w:szCs w:val="28"/>
        </w:rPr>
        <w:t xml:space="preserve">Указу Главы Республики   </w:t>
      </w:r>
    </w:p>
    <w:p w:rsidR="00BD2451" w:rsidRPr="008A1B16" w:rsidRDefault="0097020A" w:rsidP="0097020A">
      <w:pPr>
        <w:spacing w:after="1" w:line="280" w:lineRule="atLeast"/>
        <w:ind w:left="4953"/>
        <w:jc w:val="right"/>
        <w:rPr>
          <w:sz w:val="28"/>
          <w:szCs w:val="28"/>
        </w:rPr>
      </w:pPr>
      <w:r w:rsidRPr="008A1B16">
        <w:rPr>
          <w:sz w:val="28"/>
          <w:szCs w:val="28"/>
        </w:rPr>
        <w:t xml:space="preserve">    Бурятия от ____________ </w:t>
      </w:r>
      <w:r w:rsidR="00BD2451" w:rsidRPr="008A1B16">
        <w:rPr>
          <w:sz w:val="28"/>
          <w:szCs w:val="28"/>
        </w:rPr>
        <w:t xml:space="preserve"> </w:t>
      </w:r>
      <w:r w:rsidRPr="008A1B16">
        <w:rPr>
          <w:sz w:val="28"/>
          <w:szCs w:val="28"/>
        </w:rPr>
        <w:t>№</w:t>
      </w:r>
      <w:r w:rsidR="00BD2451" w:rsidRPr="008A1B16">
        <w:rPr>
          <w:sz w:val="28"/>
          <w:szCs w:val="28"/>
        </w:rPr>
        <w:t xml:space="preserve"> </w:t>
      </w:r>
      <w:r w:rsidRPr="008A1B16">
        <w:rPr>
          <w:sz w:val="28"/>
          <w:szCs w:val="28"/>
        </w:rPr>
        <w:t>______</w:t>
      </w:r>
    </w:p>
    <w:p w:rsidR="00BD2451" w:rsidRPr="008A1B16" w:rsidRDefault="00BD2451">
      <w:pPr>
        <w:spacing w:after="1" w:line="280" w:lineRule="atLeast"/>
        <w:jc w:val="both"/>
        <w:rPr>
          <w:sz w:val="28"/>
          <w:szCs w:val="28"/>
        </w:rPr>
      </w:pPr>
    </w:p>
    <w:p w:rsidR="00BD2451" w:rsidRPr="008A1B16" w:rsidRDefault="00BD2451">
      <w:pPr>
        <w:spacing w:after="1" w:line="280" w:lineRule="atLeast"/>
        <w:jc w:val="center"/>
        <w:rPr>
          <w:sz w:val="28"/>
          <w:szCs w:val="28"/>
        </w:rPr>
      </w:pPr>
      <w:bookmarkStart w:id="8" w:name="P352"/>
      <w:bookmarkEnd w:id="8"/>
      <w:r w:rsidRPr="008A1B16">
        <w:rPr>
          <w:sz w:val="28"/>
          <w:szCs w:val="28"/>
        </w:rPr>
        <w:t>СОСТАВ</w:t>
      </w:r>
    </w:p>
    <w:p w:rsidR="00BD2451" w:rsidRPr="008A1B16" w:rsidRDefault="00BD2451">
      <w:pPr>
        <w:spacing w:after="1" w:line="280" w:lineRule="atLeast"/>
        <w:jc w:val="center"/>
        <w:rPr>
          <w:sz w:val="28"/>
          <w:szCs w:val="28"/>
        </w:rPr>
      </w:pPr>
      <w:r w:rsidRPr="008A1B16">
        <w:rPr>
          <w:sz w:val="28"/>
          <w:szCs w:val="28"/>
        </w:rPr>
        <w:t>ЛИЦЕНЗИОННОЙ КОМИССИИ РЕСПУБЛИКИ БУРЯТИЯ ПО ЛИЦЕНЗИРОВАНИЮ</w:t>
      </w:r>
    </w:p>
    <w:p w:rsidR="00BD2451" w:rsidRPr="008A1B16" w:rsidRDefault="00BD2451">
      <w:pPr>
        <w:spacing w:after="1" w:line="280" w:lineRule="atLeast"/>
        <w:jc w:val="center"/>
        <w:rPr>
          <w:sz w:val="28"/>
          <w:szCs w:val="28"/>
        </w:rPr>
      </w:pPr>
      <w:r w:rsidRPr="008A1B16">
        <w:rPr>
          <w:sz w:val="28"/>
          <w:szCs w:val="28"/>
        </w:rPr>
        <w:t>ПРЕДПРИНИМАТЕЛЬСКОЙ ДЕЯТЕЛЬНОСТИ ПО УПРАВЛЕНИЮ</w:t>
      </w:r>
    </w:p>
    <w:p w:rsidR="00BD2451" w:rsidRPr="008A1B16" w:rsidRDefault="00BD2451">
      <w:pPr>
        <w:spacing w:after="1" w:line="280" w:lineRule="atLeast"/>
        <w:jc w:val="center"/>
        <w:rPr>
          <w:sz w:val="28"/>
          <w:szCs w:val="28"/>
        </w:rPr>
      </w:pPr>
      <w:r w:rsidRPr="008A1B16">
        <w:rPr>
          <w:sz w:val="28"/>
          <w:szCs w:val="28"/>
        </w:rPr>
        <w:t>МНОГОКВАРТИРНЫМИ ДОМАМИ</w:t>
      </w:r>
    </w:p>
    <w:p w:rsidR="00BD2451" w:rsidRPr="008A1B16" w:rsidRDefault="00BD2451">
      <w:pPr>
        <w:spacing w:after="1" w:line="280" w:lineRule="atLeast"/>
        <w:jc w:val="center"/>
        <w:rPr>
          <w:sz w:val="28"/>
          <w:szCs w:val="28"/>
        </w:rPr>
      </w:pPr>
    </w:p>
    <w:p w:rsidR="00BD2451" w:rsidRPr="008A1B16" w:rsidRDefault="00BD2451">
      <w:pPr>
        <w:spacing w:after="1" w:line="28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5953"/>
      </w:tblGrid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Павлюк</w:t>
            </w:r>
          </w:p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руководитель Республиканской службы государственного строительного и жилищного надзора, председатель Лицензионной комиссии Республики Бурятия</w:t>
            </w:r>
          </w:p>
        </w:tc>
      </w:tr>
      <w:tr w:rsidR="00BD2451" w:rsidRPr="008A1B16" w:rsidTr="009E5CCE">
        <w:trPr>
          <w:trHeight w:val="1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Баторова</w:t>
            </w:r>
          </w:p>
          <w:p w:rsidR="00BD2451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Юлия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 w:rsidP="00BA06E3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начальник отдела лицензирования и лицензионного контроля Республиканской службы государственного строительного и жилищного надзора </w:t>
            </w: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Басанова 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консультант отдела правового и финансово-организационного обеспечения Республиканской службы государственного строительного и жилищного надзора (с правом совещательного голоса)</w:t>
            </w: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 w:rsidP="00091F4D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both"/>
              <w:rPr>
                <w:sz w:val="28"/>
                <w:szCs w:val="28"/>
              </w:rPr>
            </w:pP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Ширимова Наталия Будажаповна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 w:rsidP="009E5CCE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главный специалист-эксперт отдела жилищной политики Министе</w:t>
            </w:r>
            <w:r w:rsidR="00BD2451" w:rsidRPr="008A1B16">
              <w:rPr>
                <w:sz w:val="28"/>
                <w:szCs w:val="28"/>
              </w:rPr>
              <w:t>рства строительства и модернизации жилищно-коммунального комплекса Республики Бурятия</w:t>
            </w:r>
          </w:p>
        </w:tc>
      </w:tr>
      <w:tr w:rsidR="00BD2451" w:rsidRPr="008A1B1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F4D" w:rsidRPr="008A1B16" w:rsidRDefault="00091F4D">
            <w:pPr>
              <w:spacing w:after="1" w:line="280" w:lineRule="atLeast"/>
              <w:rPr>
                <w:sz w:val="28"/>
                <w:szCs w:val="28"/>
              </w:rPr>
            </w:pP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Гуробазаров</w:t>
            </w:r>
          </w:p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Баян Дамбаевич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заместитель председателя Комитета Народного Хурала Республики Бурятия по экономической политике, использованию природных ресурсов и охране окружающей среды</w:t>
            </w: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rPr>
                <w:sz w:val="28"/>
                <w:szCs w:val="28"/>
              </w:rPr>
            </w:pPr>
          </w:p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Дашиев</w:t>
            </w:r>
          </w:p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Анатолий Батуевич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jc w:val="both"/>
              <w:rPr>
                <w:sz w:val="28"/>
                <w:szCs w:val="28"/>
              </w:rPr>
            </w:pPr>
          </w:p>
          <w:p w:rsidR="00BD2451" w:rsidRPr="008A1B16" w:rsidRDefault="00BD2451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Уполномоченный по защите прав предпринимателей в Республике Бурятия</w:t>
            </w:r>
            <w:r w:rsidR="009E5CCE" w:rsidRPr="008A1B16">
              <w:rPr>
                <w:sz w:val="28"/>
                <w:szCs w:val="28"/>
              </w:rPr>
              <w:t xml:space="preserve"> (по </w:t>
            </w:r>
            <w:r w:rsidR="009E5CCE" w:rsidRPr="008A1B16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lastRenderedPageBreak/>
              <w:t>Азаревич Алена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 w:rsidP="008B54F1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ассоциации </w:t>
            </w:r>
            <w:r w:rsidR="008B54F1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Совет муниципальных образований Республики Бурятия</w:t>
            </w:r>
            <w:r w:rsidR="008B54F1">
              <w:rPr>
                <w:sz w:val="28"/>
                <w:szCs w:val="28"/>
              </w:rPr>
              <w:t>»</w:t>
            </w:r>
            <w:r w:rsidR="009E5CCE" w:rsidRPr="008A1B16">
              <w:rPr>
                <w:sz w:val="28"/>
                <w:szCs w:val="28"/>
              </w:rPr>
              <w:t>.</w:t>
            </w:r>
            <w:r w:rsidRPr="008A1B16">
              <w:rPr>
                <w:sz w:val="28"/>
                <w:szCs w:val="28"/>
              </w:rPr>
              <w:t xml:space="preserve"> </w:t>
            </w: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Санжицыренова</w:t>
            </w:r>
          </w:p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Раиса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 w:rsidP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некоммерческого партнерства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 xml:space="preserve">Национальный центр общественного контроля в сфере жилищно-коммунального хозяйства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ЖКХ Контроль</w:t>
            </w:r>
            <w:r w:rsidR="00880690">
              <w:rPr>
                <w:sz w:val="28"/>
                <w:szCs w:val="28"/>
              </w:rPr>
              <w:t>»</w:t>
            </w: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Кушнер</w:t>
            </w:r>
          </w:p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 w:rsidP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регионального отделения Общероссийского общественного движения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 xml:space="preserve">Народный фронт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За Россию</w:t>
            </w:r>
            <w:r w:rsidR="00880690">
              <w:rPr>
                <w:sz w:val="28"/>
                <w:szCs w:val="28"/>
              </w:rPr>
              <w:t>»</w:t>
            </w:r>
          </w:p>
        </w:tc>
      </w:tr>
      <w:tr w:rsidR="00BD2451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Аненхонова</w:t>
            </w:r>
          </w:p>
          <w:p w:rsidR="00BD2451" w:rsidRPr="008A1B16" w:rsidRDefault="00BD2451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Марина Арнольдовна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2451" w:rsidRPr="008A1B16" w:rsidRDefault="00BD2451" w:rsidP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регионального общественного движения по содействию местному самоуправлению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Территориальный Общественный Совет</w:t>
            </w:r>
            <w:r w:rsidR="00880690">
              <w:rPr>
                <w:sz w:val="28"/>
                <w:szCs w:val="28"/>
              </w:rPr>
              <w:t>»</w:t>
            </w:r>
          </w:p>
        </w:tc>
      </w:tr>
      <w:tr w:rsidR="009E5CCE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Гендунова</w:t>
            </w:r>
          </w:p>
          <w:p w:rsidR="009E5CCE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Гемаля Батоевна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саморегулируемой организации Некоммерческое партнерство управляющих многоквартирными домами Иркутской области и Республики Бурятия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Содружество жилищно-коммунального хозяйства</w:t>
            </w:r>
            <w:r w:rsidR="00880690">
              <w:rPr>
                <w:sz w:val="28"/>
                <w:szCs w:val="28"/>
              </w:rPr>
              <w:t>»</w:t>
            </w:r>
          </w:p>
        </w:tc>
      </w:tr>
      <w:tr w:rsidR="009E5CCE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5D7D98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Новолодский</w:t>
            </w:r>
          </w:p>
          <w:p w:rsidR="009E5CCE" w:rsidRPr="008A1B16" w:rsidRDefault="009E5CCE" w:rsidP="005D7D98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филиала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Теплоэнергосбыт Бурятии</w:t>
            </w:r>
            <w:r w:rsidR="00880690">
              <w:rPr>
                <w:sz w:val="28"/>
                <w:szCs w:val="28"/>
              </w:rPr>
              <w:t>»</w:t>
            </w:r>
            <w:r w:rsidRPr="008A1B16">
              <w:rPr>
                <w:sz w:val="28"/>
                <w:szCs w:val="28"/>
              </w:rPr>
              <w:t xml:space="preserve"> ОАО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 xml:space="preserve">Территориальная генерирующая компания </w:t>
            </w:r>
            <w:r w:rsidR="00880690">
              <w:rPr>
                <w:sz w:val="28"/>
                <w:szCs w:val="28"/>
              </w:rPr>
              <w:t>–</w:t>
            </w:r>
            <w:r w:rsidRPr="008A1B16">
              <w:rPr>
                <w:sz w:val="28"/>
                <w:szCs w:val="28"/>
              </w:rPr>
              <w:t xml:space="preserve"> 14</w:t>
            </w:r>
            <w:r w:rsidR="00880690">
              <w:rPr>
                <w:sz w:val="28"/>
                <w:szCs w:val="28"/>
              </w:rPr>
              <w:t>»</w:t>
            </w:r>
          </w:p>
        </w:tc>
      </w:tr>
      <w:tr w:rsidR="009E5CCE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Черниговский</w:t>
            </w:r>
          </w:p>
          <w:p w:rsidR="009E5CCE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филиала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Бурятэнерго</w:t>
            </w:r>
            <w:r w:rsidR="00880690">
              <w:rPr>
                <w:sz w:val="28"/>
                <w:szCs w:val="28"/>
              </w:rPr>
              <w:t>»</w:t>
            </w:r>
            <w:r w:rsidRPr="008A1B16">
              <w:rPr>
                <w:sz w:val="28"/>
                <w:szCs w:val="28"/>
              </w:rPr>
              <w:t xml:space="preserve"> ОАО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МРСК Сибири</w:t>
            </w:r>
            <w:r w:rsidR="00880690">
              <w:rPr>
                <w:sz w:val="28"/>
                <w:szCs w:val="28"/>
              </w:rPr>
              <w:t>»</w:t>
            </w:r>
          </w:p>
        </w:tc>
      </w:tr>
      <w:tr w:rsidR="009E5CCE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Снегирев</w:t>
            </w:r>
          </w:p>
          <w:p w:rsidR="009E5CCE" w:rsidRPr="008A1B16" w:rsidRDefault="009E5CCE" w:rsidP="009E5CC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 w:rsidP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 xml:space="preserve">представитель АО </w:t>
            </w:r>
            <w:r w:rsidR="00880690">
              <w:rPr>
                <w:sz w:val="28"/>
                <w:szCs w:val="28"/>
              </w:rPr>
              <w:t>«</w:t>
            </w:r>
            <w:r w:rsidRPr="008A1B16">
              <w:rPr>
                <w:sz w:val="28"/>
                <w:szCs w:val="28"/>
              </w:rPr>
              <w:t>Читаэнергосбыт</w:t>
            </w:r>
            <w:r w:rsidR="00880690">
              <w:rPr>
                <w:sz w:val="28"/>
                <w:szCs w:val="28"/>
              </w:rPr>
              <w:t>»</w:t>
            </w:r>
          </w:p>
        </w:tc>
      </w:tr>
      <w:tr w:rsidR="009E5CCE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778"/>
              <w:gridCol w:w="340"/>
              <w:gridCol w:w="5953"/>
            </w:tblGrid>
            <w:tr w:rsidR="009E5CCE" w:rsidRPr="008A1B16" w:rsidTr="009E5CCE">
              <w:tc>
                <w:tcPr>
                  <w:tcW w:w="2778" w:type="dxa"/>
                </w:tcPr>
                <w:p w:rsidR="009E5CCE" w:rsidRPr="008A1B16" w:rsidRDefault="009E5CCE" w:rsidP="009E5CCE">
                  <w:pPr>
                    <w:autoSpaceDE w:val="0"/>
                    <w:autoSpaceDN w:val="0"/>
                    <w:adjustRightInd w:val="0"/>
                    <w:ind w:left="-124"/>
                    <w:rPr>
                      <w:sz w:val="28"/>
                      <w:szCs w:val="28"/>
                    </w:rPr>
                  </w:pPr>
                  <w:r w:rsidRPr="008A1B16">
                    <w:rPr>
                      <w:sz w:val="28"/>
                      <w:szCs w:val="28"/>
                    </w:rPr>
                    <w:t xml:space="preserve"> Сиратова Валентина </w:t>
                  </w:r>
                  <w:r w:rsidR="00880690">
                    <w:rPr>
                      <w:sz w:val="28"/>
                      <w:szCs w:val="28"/>
                    </w:rPr>
                    <w:t xml:space="preserve">      </w:t>
                  </w:r>
                  <w:r w:rsidRPr="008A1B1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9E5CCE" w:rsidRPr="008A1B16" w:rsidRDefault="00880690" w:rsidP="009E5CCE">
                  <w:pPr>
                    <w:autoSpaceDE w:val="0"/>
                    <w:autoSpaceDN w:val="0"/>
                    <w:adjustRightInd w:val="0"/>
                    <w:ind w:left="-12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E5CCE" w:rsidRPr="008A1B16">
                    <w:rPr>
                      <w:sz w:val="28"/>
                      <w:szCs w:val="28"/>
                    </w:rPr>
                    <w:t>Иннокентьевна</w:t>
                  </w:r>
                  <w:r w:rsidR="006A7910">
                    <w:rPr>
                      <w:sz w:val="28"/>
                      <w:szCs w:val="28"/>
                    </w:rPr>
                    <w:t xml:space="preserve">          -                          </w:t>
                  </w:r>
                </w:p>
              </w:tc>
              <w:tc>
                <w:tcPr>
                  <w:tcW w:w="340" w:type="dxa"/>
                </w:tcPr>
                <w:p w:rsidR="009E5CCE" w:rsidRPr="008A1B16" w:rsidRDefault="009E5CCE" w:rsidP="005D7D9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A1B1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53" w:type="dxa"/>
                </w:tcPr>
                <w:p w:rsidR="009E5CCE" w:rsidRPr="008A1B16" w:rsidRDefault="009E5CCE" w:rsidP="005D7D9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A1B16">
                    <w:rPr>
                      <w:sz w:val="28"/>
                      <w:szCs w:val="28"/>
                    </w:rPr>
                    <w:t>представитель Муниципального унитарного предприятия «Водоканал» города Улан-Удэ</w:t>
                  </w:r>
                </w:p>
              </w:tc>
            </w:tr>
          </w:tbl>
          <w:p w:rsidR="009E5CCE" w:rsidRPr="008A1B16" w:rsidRDefault="009E5CCE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9E5CC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7910" w:rsidRDefault="0088069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Муниципального унитарного  </w:t>
            </w:r>
          </w:p>
          <w:p w:rsidR="009E5CCE" w:rsidRPr="008A1B16" w:rsidRDefault="009E5CCE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предприятия «Водоканал» города Улан-Удэ</w:t>
            </w:r>
          </w:p>
          <w:p w:rsidR="009E5CCE" w:rsidRPr="008A1B16" w:rsidRDefault="009E5CCE">
            <w:pPr>
              <w:spacing w:after="1" w:line="280" w:lineRule="atLeast"/>
              <w:jc w:val="both"/>
              <w:rPr>
                <w:sz w:val="28"/>
                <w:szCs w:val="28"/>
              </w:rPr>
            </w:pPr>
          </w:p>
        </w:tc>
      </w:tr>
      <w:tr w:rsidR="009E5CCE" w:rsidRPr="008A1B1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7C2F1E">
            <w:pPr>
              <w:spacing w:after="1" w:line="280" w:lineRule="atLeast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Гордеева 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7C2F1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A1B16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E5CCE" w:rsidRPr="008A1B16" w:rsidRDefault="008A1B16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C2F1E" w:rsidRPr="008A1B16">
              <w:rPr>
                <w:sz w:val="28"/>
                <w:szCs w:val="28"/>
              </w:rPr>
              <w:t>лен Общественного Совета Госстройжилнадзора</w:t>
            </w:r>
          </w:p>
        </w:tc>
      </w:tr>
    </w:tbl>
    <w:p w:rsidR="00BD2451" w:rsidRPr="008A1B16" w:rsidRDefault="00BD2451">
      <w:pPr>
        <w:spacing w:after="1" w:line="280" w:lineRule="atLeast"/>
        <w:jc w:val="both"/>
        <w:rPr>
          <w:sz w:val="28"/>
          <w:szCs w:val="28"/>
        </w:rPr>
      </w:pPr>
    </w:p>
    <w:p w:rsidR="007C2F1E" w:rsidRPr="008A1B16" w:rsidRDefault="007C2F1E" w:rsidP="007C2F1E">
      <w:pPr>
        <w:spacing w:after="1" w:line="280" w:lineRule="atLeast"/>
        <w:ind w:left="3540" w:hanging="3540"/>
        <w:jc w:val="both"/>
        <w:rPr>
          <w:sz w:val="28"/>
          <w:szCs w:val="28"/>
        </w:rPr>
      </w:pPr>
      <w:r w:rsidRPr="008A1B16">
        <w:rPr>
          <w:sz w:val="28"/>
          <w:szCs w:val="28"/>
        </w:rPr>
        <w:t>Дерябина Татьяна</w:t>
      </w:r>
      <w:r w:rsidR="008A1B16">
        <w:rPr>
          <w:sz w:val="28"/>
          <w:szCs w:val="28"/>
        </w:rPr>
        <w:t xml:space="preserve">         -   п</w:t>
      </w:r>
      <w:r w:rsidRPr="008A1B16">
        <w:rPr>
          <w:sz w:val="28"/>
          <w:szCs w:val="28"/>
        </w:rPr>
        <w:t xml:space="preserve">редседатель Ассоциации  </w:t>
      </w:r>
    </w:p>
    <w:p w:rsidR="00880690" w:rsidRDefault="007C2F1E" w:rsidP="007C2F1E">
      <w:pPr>
        <w:spacing w:after="1" w:line="280" w:lineRule="atLeast"/>
        <w:ind w:left="4950" w:hanging="4950"/>
        <w:jc w:val="both"/>
        <w:rPr>
          <w:sz w:val="28"/>
          <w:szCs w:val="28"/>
        </w:rPr>
      </w:pPr>
      <w:r w:rsidRPr="008A1B16">
        <w:rPr>
          <w:sz w:val="28"/>
          <w:szCs w:val="28"/>
        </w:rPr>
        <w:t>Владимировна</w:t>
      </w:r>
      <w:r w:rsidR="008A1B16">
        <w:rPr>
          <w:sz w:val="28"/>
          <w:szCs w:val="28"/>
        </w:rPr>
        <w:t xml:space="preserve">                   с</w:t>
      </w:r>
      <w:r w:rsidRPr="008A1B16">
        <w:rPr>
          <w:sz w:val="28"/>
          <w:szCs w:val="28"/>
        </w:rPr>
        <w:t>обственников жилья г.Улан-Удэ</w:t>
      </w:r>
    </w:p>
    <w:p w:rsidR="00880690" w:rsidRDefault="00880690" w:rsidP="007C2F1E">
      <w:pPr>
        <w:spacing w:after="1" w:line="280" w:lineRule="atLeast"/>
        <w:ind w:left="4950" w:hanging="4950"/>
        <w:jc w:val="both"/>
        <w:rPr>
          <w:sz w:val="28"/>
          <w:szCs w:val="28"/>
        </w:rPr>
      </w:pPr>
    </w:p>
    <w:p w:rsidR="00880690" w:rsidRDefault="00880690" w:rsidP="007C2F1E">
      <w:pPr>
        <w:spacing w:after="1" w:line="280" w:lineRule="atLeast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Бурмакин Александр   -     представитель Ассоциации Управляющих </w:t>
      </w:r>
    </w:p>
    <w:p w:rsidR="00BD2451" w:rsidRPr="008A1B16" w:rsidRDefault="00880690" w:rsidP="007C2F1E">
      <w:pPr>
        <w:spacing w:after="1" w:line="280" w:lineRule="atLeast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Михайлович                       организаций «Новое качество»</w:t>
      </w:r>
      <w:r w:rsidR="007C2F1E" w:rsidRPr="008A1B16">
        <w:rPr>
          <w:sz w:val="28"/>
          <w:szCs w:val="28"/>
        </w:rPr>
        <w:tab/>
      </w:r>
      <w:r w:rsidR="007C2F1E" w:rsidRPr="008A1B16">
        <w:rPr>
          <w:sz w:val="28"/>
          <w:szCs w:val="28"/>
        </w:rPr>
        <w:tab/>
      </w:r>
      <w:r w:rsidR="007C2F1E" w:rsidRPr="008A1B16">
        <w:rPr>
          <w:sz w:val="28"/>
          <w:szCs w:val="28"/>
        </w:rPr>
        <w:tab/>
      </w:r>
      <w:r w:rsidR="007C2F1E" w:rsidRPr="008A1B16">
        <w:rPr>
          <w:sz w:val="28"/>
          <w:szCs w:val="28"/>
        </w:rPr>
        <w:tab/>
      </w:r>
    </w:p>
    <w:p w:rsidR="00BD2451" w:rsidRPr="008A1B16" w:rsidRDefault="00BD2451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BD2451" w:rsidRPr="008A1B16" w:rsidRDefault="00BD2451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7E329B" w:rsidRPr="008A1B16" w:rsidRDefault="007E329B" w:rsidP="00A01C6B">
      <w:pPr>
        <w:spacing w:line="223" w:lineRule="auto"/>
        <w:rPr>
          <w:snapToGrid w:val="0"/>
          <w:color w:val="000000"/>
          <w:sz w:val="28"/>
          <w:szCs w:val="28"/>
        </w:rPr>
      </w:pPr>
    </w:p>
    <w:p w:rsidR="007E329B" w:rsidRPr="008A1B16" w:rsidRDefault="007E329B" w:rsidP="00A01C6B">
      <w:pPr>
        <w:spacing w:line="223" w:lineRule="auto"/>
        <w:rPr>
          <w:snapToGrid w:val="0"/>
          <w:color w:val="000000"/>
          <w:sz w:val="28"/>
          <w:szCs w:val="28"/>
        </w:rPr>
      </w:pPr>
    </w:p>
    <w:p w:rsidR="007E329B" w:rsidRPr="008A1B16" w:rsidRDefault="007E329B" w:rsidP="00A01C6B">
      <w:pPr>
        <w:spacing w:line="223" w:lineRule="auto"/>
        <w:rPr>
          <w:snapToGrid w:val="0"/>
          <w:color w:val="000000"/>
          <w:sz w:val="28"/>
          <w:szCs w:val="28"/>
        </w:rPr>
      </w:pPr>
    </w:p>
    <w:p w:rsidR="007E329B" w:rsidRPr="008A1B16" w:rsidRDefault="007E329B" w:rsidP="00A01C6B">
      <w:pPr>
        <w:spacing w:line="223" w:lineRule="auto"/>
        <w:rPr>
          <w:snapToGrid w:val="0"/>
          <w:color w:val="000000"/>
          <w:sz w:val="28"/>
          <w:szCs w:val="28"/>
        </w:rPr>
      </w:pPr>
    </w:p>
    <w:p w:rsidR="007E329B" w:rsidRPr="008A1B16" w:rsidRDefault="007E329B" w:rsidP="00A01C6B">
      <w:pPr>
        <w:spacing w:line="223" w:lineRule="auto"/>
        <w:rPr>
          <w:snapToGrid w:val="0"/>
          <w:color w:val="000000"/>
          <w:sz w:val="28"/>
          <w:szCs w:val="28"/>
        </w:rPr>
      </w:pPr>
    </w:p>
    <w:p w:rsidR="007E329B" w:rsidRPr="008A1B16" w:rsidRDefault="007E329B" w:rsidP="00A01C6B">
      <w:pPr>
        <w:spacing w:line="223" w:lineRule="auto"/>
        <w:rPr>
          <w:snapToGrid w:val="0"/>
          <w:color w:val="000000"/>
          <w:sz w:val="28"/>
          <w:szCs w:val="28"/>
        </w:rPr>
      </w:pPr>
    </w:p>
    <w:p w:rsidR="007E329B" w:rsidRPr="008A1B16" w:rsidRDefault="007E329B" w:rsidP="00A01C6B">
      <w:pPr>
        <w:spacing w:line="223" w:lineRule="auto"/>
        <w:rPr>
          <w:snapToGrid w:val="0"/>
          <w:color w:val="000000"/>
          <w:sz w:val="28"/>
          <w:szCs w:val="28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8A1B16" w:rsidRDefault="008A1B16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7E329B" w:rsidRDefault="007E329B" w:rsidP="00A01C6B">
      <w:pPr>
        <w:spacing w:line="223" w:lineRule="auto"/>
        <w:rPr>
          <w:snapToGrid w:val="0"/>
          <w:color w:val="000000"/>
        </w:rPr>
      </w:pPr>
    </w:p>
    <w:p w:rsidR="0088629D" w:rsidRDefault="0088629D" w:rsidP="00A01C6B">
      <w:pPr>
        <w:spacing w:line="223" w:lineRule="auto"/>
        <w:rPr>
          <w:snapToGrid w:val="0"/>
          <w:color w:val="000000"/>
        </w:rPr>
      </w:pPr>
    </w:p>
    <w:p w:rsidR="0088629D" w:rsidRDefault="0088629D" w:rsidP="00A01C6B">
      <w:pPr>
        <w:spacing w:line="223" w:lineRule="auto"/>
        <w:rPr>
          <w:snapToGrid w:val="0"/>
          <w:color w:val="000000"/>
        </w:rPr>
      </w:pPr>
    </w:p>
    <w:p w:rsidR="0088629D" w:rsidRDefault="0088629D" w:rsidP="00A01C6B">
      <w:pPr>
        <w:spacing w:line="223" w:lineRule="auto"/>
        <w:rPr>
          <w:snapToGrid w:val="0"/>
          <w:color w:val="000000"/>
        </w:rPr>
      </w:pPr>
    </w:p>
    <w:p w:rsidR="0088629D" w:rsidRDefault="0088629D" w:rsidP="00A01C6B">
      <w:pPr>
        <w:spacing w:line="223" w:lineRule="auto"/>
        <w:rPr>
          <w:snapToGrid w:val="0"/>
          <w:color w:val="000000"/>
        </w:rPr>
      </w:pPr>
    </w:p>
    <w:p w:rsidR="0088629D" w:rsidRDefault="0088629D" w:rsidP="00A01C6B">
      <w:pPr>
        <w:spacing w:line="223" w:lineRule="auto"/>
        <w:rPr>
          <w:snapToGrid w:val="0"/>
          <w:color w:val="000000"/>
        </w:rPr>
      </w:pPr>
    </w:p>
    <w:p w:rsidR="0088629D" w:rsidRDefault="0088629D" w:rsidP="00A01C6B">
      <w:pPr>
        <w:spacing w:line="223" w:lineRule="auto"/>
        <w:rPr>
          <w:snapToGrid w:val="0"/>
          <w:color w:val="000000"/>
        </w:rPr>
      </w:pPr>
    </w:p>
    <w:p w:rsidR="0088629D" w:rsidRDefault="0088629D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0690" w:rsidRDefault="00880690" w:rsidP="00A01C6B">
      <w:pPr>
        <w:spacing w:line="223" w:lineRule="auto"/>
        <w:rPr>
          <w:snapToGrid w:val="0"/>
          <w:color w:val="000000"/>
        </w:rPr>
      </w:pPr>
    </w:p>
    <w:p w:rsidR="0088629D" w:rsidRDefault="00930D42" w:rsidP="00A01C6B">
      <w:pPr>
        <w:spacing w:line="223" w:lineRule="auto"/>
        <w:rPr>
          <w:snapToGrid w:val="0"/>
          <w:color w:val="000000"/>
        </w:rPr>
      </w:pPr>
      <w:r>
        <w:rPr>
          <w:snapToGrid w:val="0"/>
          <w:color w:val="000000"/>
        </w:rPr>
        <w:t>П</w:t>
      </w:r>
      <w:r w:rsidR="0088629D">
        <w:rPr>
          <w:snapToGrid w:val="0"/>
          <w:color w:val="000000"/>
        </w:rPr>
        <w:t>ерв</w:t>
      </w:r>
      <w:r>
        <w:rPr>
          <w:snapToGrid w:val="0"/>
          <w:color w:val="000000"/>
        </w:rPr>
        <w:t>ый</w:t>
      </w:r>
      <w:r w:rsidR="0088629D">
        <w:rPr>
          <w:snapToGrid w:val="0"/>
          <w:color w:val="000000"/>
        </w:rPr>
        <w:t xml:space="preserve"> заместител</w:t>
      </w:r>
      <w:r>
        <w:rPr>
          <w:snapToGrid w:val="0"/>
          <w:color w:val="000000"/>
        </w:rPr>
        <w:t>ь Председателя</w:t>
      </w:r>
    </w:p>
    <w:p w:rsidR="00A01C6B" w:rsidRPr="00A01C6B" w:rsidRDefault="0088629D" w:rsidP="00A01C6B">
      <w:pPr>
        <w:spacing w:line="223" w:lineRule="auto"/>
      </w:pPr>
      <w:r>
        <w:rPr>
          <w:snapToGrid w:val="0"/>
          <w:color w:val="000000"/>
        </w:rPr>
        <w:t>Правительства Республики Бурятия</w:t>
      </w:r>
      <w:r w:rsidR="00930D42">
        <w:rPr>
          <w:snapToGrid w:val="0"/>
          <w:color w:val="000000"/>
        </w:rPr>
        <w:tab/>
      </w:r>
      <w:r w:rsidR="00930D42">
        <w:rPr>
          <w:snapToGrid w:val="0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="006A5166">
        <w:rPr>
          <w:color w:val="000000"/>
        </w:rPr>
        <w:t xml:space="preserve">  </w:t>
      </w:r>
      <w:r>
        <w:rPr>
          <w:color w:val="000000"/>
        </w:rPr>
        <w:t>И.Ю. Шутенков</w:t>
      </w:r>
    </w:p>
    <w:p w:rsidR="0088629D" w:rsidRDefault="0088629D" w:rsidP="00CB5156">
      <w:pPr>
        <w:shd w:val="clear" w:color="auto" w:fill="FFFFFF"/>
        <w:autoSpaceDE w:val="0"/>
        <w:autoSpaceDN w:val="0"/>
        <w:adjustRightInd w:val="0"/>
        <w:jc w:val="both"/>
      </w:pPr>
    </w:p>
    <w:p w:rsidR="0088629D" w:rsidRDefault="0088629D" w:rsidP="00CB5156">
      <w:pPr>
        <w:shd w:val="clear" w:color="auto" w:fill="FFFFFF"/>
        <w:autoSpaceDE w:val="0"/>
        <w:autoSpaceDN w:val="0"/>
        <w:adjustRightInd w:val="0"/>
        <w:jc w:val="both"/>
      </w:pPr>
    </w:p>
    <w:p w:rsidR="00EF14DB" w:rsidRPr="00CB5156" w:rsidRDefault="008B3950" w:rsidP="00CB5156">
      <w:pPr>
        <w:shd w:val="clear" w:color="auto" w:fill="FFFFFF"/>
        <w:autoSpaceDE w:val="0"/>
        <w:autoSpaceDN w:val="0"/>
        <w:adjustRightInd w:val="0"/>
        <w:jc w:val="both"/>
      </w:pPr>
      <w:r>
        <w:t>Р</w:t>
      </w:r>
      <w:r w:rsidR="00EF14DB" w:rsidRPr="00CB5156">
        <w:t>уководител</w:t>
      </w:r>
      <w:r>
        <w:t>ь</w:t>
      </w:r>
      <w:r w:rsidR="00CF0697">
        <w:t xml:space="preserve"> </w:t>
      </w:r>
      <w:r w:rsidR="00EF14DB" w:rsidRPr="00CB5156">
        <w:t>Госстройжилнадзора</w:t>
      </w:r>
      <w:r w:rsidR="00676012">
        <w:t xml:space="preserve"> </w:t>
      </w:r>
      <w:r w:rsidR="00CF0697">
        <w:tab/>
      </w:r>
      <w:r w:rsidR="00CF0697">
        <w:tab/>
      </w:r>
      <w:r w:rsidR="00CF0697">
        <w:tab/>
      </w:r>
      <w:r w:rsidR="00CF0697">
        <w:tab/>
        <w:t xml:space="preserve">        </w:t>
      </w:r>
      <w:r w:rsidR="006A5166">
        <w:t xml:space="preserve">       </w:t>
      </w:r>
      <w:r>
        <w:t>Н.В.Павлюк</w:t>
      </w:r>
      <w:r w:rsidR="00EF14DB" w:rsidRPr="00CB5156">
        <w:tab/>
      </w:r>
    </w:p>
    <w:p w:rsidR="00EF14DB" w:rsidRPr="00CB5156" w:rsidRDefault="00EF14DB" w:rsidP="00CB5156">
      <w:pPr>
        <w:shd w:val="clear" w:color="auto" w:fill="FFFFFF"/>
        <w:autoSpaceDE w:val="0"/>
        <w:autoSpaceDN w:val="0"/>
        <w:adjustRightInd w:val="0"/>
        <w:jc w:val="both"/>
      </w:pPr>
    </w:p>
    <w:p w:rsidR="00D7607A" w:rsidRDefault="00D7607A" w:rsidP="00CB5156">
      <w:pPr>
        <w:shd w:val="clear" w:color="auto" w:fill="FFFFFF"/>
        <w:autoSpaceDE w:val="0"/>
        <w:autoSpaceDN w:val="0"/>
        <w:adjustRightInd w:val="0"/>
        <w:jc w:val="both"/>
      </w:pPr>
    </w:p>
    <w:p w:rsidR="00EF14DB" w:rsidRPr="00CB5156" w:rsidRDefault="00D7607A" w:rsidP="00CB5156">
      <w:pPr>
        <w:shd w:val="clear" w:color="auto" w:fill="FFFFFF"/>
        <w:autoSpaceDE w:val="0"/>
        <w:autoSpaceDN w:val="0"/>
        <w:adjustRightInd w:val="0"/>
        <w:jc w:val="both"/>
      </w:pPr>
      <w:r>
        <w:t xml:space="preserve">Заместитель начальника отдела </w:t>
      </w:r>
      <w:r w:rsidR="00EF14DB" w:rsidRPr="00CB5156">
        <w:t xml:space="preserve">(юрист) </w:t>
      </w:r>
      <w:r w:rsidR="00EF14DB" w:rsidRPr="00CB5156">
        <w:tab/>
      </w:r>
      <w:r w:rsidR="00EF14DB" w:rsidRPr="00CB5156">
        <w:tab/>
      </w:r>
      <w:r w:rsidR="00EF14DB" w:rsidRPr="00CB5156">
        <w:tab/>
      </w:r>
      <w:r w:rsidR="00EF14DB" w:rsidRPr="00CB5156">
        <w:tab/>
      </w:r>
      <w:r>
        <w:t xml:space="preserve">               </w:t>
      </w:r>
      <w:r w:rsidR="007460EE" w:rsidRPr="00CB5156">
        <w:t>Е.А. Юсудуров</w:t>
      </w:r>
    </w:p>
    <w:p w:rsidR="00C100A3" w:rsidRPr="00C100A3" w:rsidRDefault="00EF14DB" w:rsidP="00C100A3">
      <w:pPr>
        <w:spacing w:after="1" w:line="280" w:lineRule="atLeast"/>
        <w:jc w:val="center"/>
        <w:rPr>
          <w:sz w:val="28"/>
        </w:rPr>
      </w:pPr>
      <w:r w:rsidRPr="00C100A3">
        <w:rPr>
          <w:sz w:val="28"/>
          <w:szCs w:val="28"/>
        </w:rPr>
        <w:lastRenderedPageBreak/>
        <w:t xml:space="preserve">Список рассылки к проекту </w:t>
      </w:r>
      <w:r w:rsidR="00C100A3" w:rsidRPr="00C100A3">
        <w:rPr>
          <w:sz w:val="28"/>
          <w:szCs w:val="28"/>
        </w:rPr>
        <w:t>У</w:t>
      </w:r>
      <w:r w:rsidR="007E329B" w:rsidRPr="00C100A3">
        <w:rPr>
          <w:sz w:val="28"/>
          <w:szCs w:val="28"/>
        </w:rPr>
        <w:t>каза</w:t>
      </w:r>
      <w:r w:rsidR="00EE4464">
        <w:rPr>
          <w:sz w:val="28"/>
          <w:szCs w:val="28"/>
        </w:rPr>
        <w:t xml:space="preserve"> Главы Республики Бурятия</w:t>
      </w:r>
      <w:r w:rsidR="00C100A3" w:rsidRPr="00C100A3">
        <w:rPr>
          <w:sz w:val="28"/>
          <w:szCs w:val="28"/>
        </w:rPr>
        <w:t xml:space="preserve"> </w:t>
      </w:r>
      <w:r w:rsidR="00C100A3">
        <w:rPr>
          <w:sz w:val="28"/>
          <w:szCs w:val="28"/>
        </w:rPr>
        <w:t>«</w:t>
      </w:r>
      <w:r w:rsidR="00C100A3" w:rsidRPr="00C100A3">
        <w:rPr>
          <w:sz w:val="28"/>
        </w:rPr>
        <w:t xml:space="preserve">О </w:t>
      </w:r>
      <w:r w:rsidR="00930D42">
        <w:rPr>
          <w:sz w:val="28"/>
        </w:rPr>
        <w:t>Л</w:t>
      </w:r>
      <w:r w:rsidR="00C100A3" w:rsidRPr="00C100A3">
        <w:rPr>
          <w:sz w:val="28"/>
        </w:rPr>
        <w:t>ицензионной комиссии Республики Бурятия по лицензированию предпринимательской деятельности по управлению многоквартирными домами</w:t>
      </w:r>
      <w:r w:rsidR="00C100A3">
        <w:rPr>
          <w:sz w:val="28"/>
        </w:rPr>
        <w:t>»</w:t>
      </w:r>
    </w:p>
    <w:p w:rsidR="00EF14DB" w:rsidRPr="00C100A3" w:rsidRDefault="00EF14DB" w:rsidP="00EF14DB">
      <w:pPr>
        <w:jc w:val="center"/>
        <w:rPr>
          <w:sz w:val="28"/>
          <w:szCs w:val="28"/>
        </w:rPr>
      </w:pPr>
    </w:p>
    <w:p w:rsidR="007E329B" w:rsidRPr="005E56A8" w:rsidRDefault="007E329B" w:rsidP="00EF14DB">
      <w:pPr>
        <w:jc w:val="center"/>
        <w:rPr>
          <w:sz w:val="28"/>
          <w:szCs w:val="28"/>
        </w:rPr>
      </w:pPr>
    </w:p>
    <w:p w:rsidR="00EF14DB" w:rsidRDefault="00C100A3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Шутенков И.Ю.</w:t>
      </w:r>
    </w:p>
    <w:p w:rsidR="00EF14DB" w:rsidRDefault="00EF14DB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комитет</w:t>
      </w:r>
    </w:p>
    <w:p w:rsidR="00EF14DB" w:rsidRDefault="00EF14DB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Государственно-правовой комитет </w:t>
      </w:r>
    </w:p>
    <w:p w:rsidR="00EF14DB" w:rsidRDefault="00EF14DB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служба государственного строительного и жилищного надзора</w:t>
      </w:r>
    </w:p>
    <w:p w:rsidR="00C100A3" w:rsidRDefault="00C100A3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Минстрой РБ</w:t>
      </w:r>
    </w:p>
    <w:p w:rsidR="00C100A3" w:rsidRDefault="00C100A3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Народный Хурал</w:t>
      </w:r>
    </w:p>
    <w:p w:rsidR="00C100A3" w:rsidRDefault="00C100A3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Пресса</w:t>
      </w:r>
    </w:p>
    <w:p w:rsidR="00C100A3" w:rsidRDefault="00C100A3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Собрание законодательства</w:t>
      </w:r>
    </w:p>
    <w:p w:rsidR="00C100A3" w:rsidRDefault="00C100A3" w:rsidP="00EF14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center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5D2C4F" w:rsidP="00EF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460EE">
        <w:rPr>
          <w:sz w:val="28"/>
          <w:szCs w:val="28"/>
        </w:rPr>
        <w:t>н</w:t>
      </w:r>
      <w:r w:rsidR="00EF14DB" w:rsidRPr="009A78C6">
        <w:rPr>
          <w:sz w:val="28"/>
          <w:szCs w:val="28"/>
        </w:rPr>
        <w:t>ачальник</w:t>
      </w:r>
      <w:r w:rsidR="007460EE">
        <w:rPr>
          <w:sz w:val="28"/>
          <w:szCs w:val="28"/>
        </w:rPr>
        <w:t>а</w:t>
      </w:r>
      <w:r w:rsidR="00EF14DB" w:rsidRPr="009A78C6">
        <w:rPr>
          <w:sz w:val="28"/>
          <w:szCs w:val="28"/>
        </w:rPr>
        <w:t xml:space="preserve"> отдела</w:t>
      </w:r>
    </w:p>
    <w:p w:rsidR="00EF14DB" w:rsidRDefault="00EF14DB" w:rsidP="00EF14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и финансово-</w:t>
      </w:r>
    </w:p>
    <w:p w:rsidR="00EF14DB" w:rsidRDefault="00EF14DB" w:rsidP="00EF14D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обеспечения</w:t>
      </w:r>
      <w:r w:rsidR="00C100A3">
        <w:rPr>
          <w:sz w:val="28"/>
          <w:szCs w:val="28"/>
        </w:rPr>
        <w:t xml:space="preserve"> (юрист)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0EE">
        <w:rPr>
          <w:sz w:val="28"/>
          <w:szCs w:val="28"/>
        </w:rPr>
        <w:t>Е.А. Юсудуров</w:t>
      </w: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 </w:t>
      </w:r>
      <w:r w:rsidR="00C100A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5D2C4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Default="00EF14DB" w:rsidP="00EF14DB">
      <w:pPr>
        <w:jc w:val="both"/>
        <w:rPr>
          <w:sz w:val="28"/>
          <w:szCs w:val="28"/>
        </w:rPr>
      </w:pPr>
    </w:p>
    <w:p w:rsidR="00EF14DB" w:rsidRPr="005230B6" w:rsidRDefault="00EF14DB" w:rsidP="00EF14DB">
      <w:pPr>
        <w:jc w:val="center"/>
        <w:rPr>
          <w:sz w:val="28"/>
          <w:szCs w:val="28"/>
        </w:rPr>
      </w:pPr>
      <w:r w:rsidRPr="005230B6">
        <w:rPr>
          <w:sz w:val="28"/>
          <w:szCs w:val="28"/>
        </w:rPr>
        <w:t>Пояснительная записка</w:t>
      </w:r>
    </w:p>
    <w:p w:rsidR="00EE4464" w:rsidRDefault="00EF14DB" w:rsidP="00EF14DB">
      <w:pPr>
        <w:jc w:val="center"/>
        <w:rPr>
          <w:sz w:val="28"/>
          <w:szCs w:val="28"/>
        </w:rPr>
      </w:pPr>
      <w:r w:rsidRPr="005230B6">
        <w:rPr>
          <w:sz w:val="28"/>
          <w:szCs w:val="28"/>
        </w:rPr>
        <w:t>к проекту</w:t>
      </w:r>
      <w:r w:rsidR="00EE4464">
        <w:rPr>
          <w:sz w:val="28"/>
          <w:szCs w:val="28"/>
        </w:rPr>
        <w:t xml:space="preserve"> </w:t>
      </w:r>
      <w:r w:rsidR="00EE4464" w:rsidRPr="00C100A3">
        <w:rPr>
          <w:sz w:val="28"/>
          <w:szCs w:val="28"/>
        </w:rPr>
        <w:t>Указа</w:t>
      </w:r>
      <w:r w:rsidR="00EE4464">
        <w:rPr>
          <w:sz w:val="28"/>
          <w:szCs w:val="28"/>
        </w:rPr>
        <w:t xml:space="preserve"> Главы Республики Бурятия</w:t>
      </w:r>
      <w:r w:rsidR="00EE4464" w:rsidRPr="00C100A3">
        <w:rPr>
          <w:sz w:val="28"/>
          <w:szCs w:val="28"/>
        </w:rPr>
        <w:t xml:space="preserve"> </w:t>
      </w:r>
      <w:r w:rsidR="00EE4464">
        <w:rPr>
          <w:sz w:val="28"/>
          <w:szCs w:val="28"/>
        </w:rPr>
        <w:t>«</w:t>
      </w:r>
      <w:r w:rsidR="00930D42">
        <w:rPr>
          <w:sz w:val="28"/>
          <w:szCs w:val="28"/>
        </w:rPr>
        <w:t>О</w:t>
      </w:r>
      <w:r w:rsidR="00EE4464" w:rsidRPr="00C100A3">
        <w:rPr>
          <w:sz w:val="28"/>
        </w:rPr>
        <w:t xml:space="preserve"> </w:t>
      </w:r>
      <w:r w:rsidR="00930D42">
        <w:rPr>
          <w:sz w:val="28"/>
        </w:rPr>
        <w:t>Л</w:t>
      </w:r>
      <w:r w:rsidR="00EE4464" w:rsidRPr="00C100A3">
        <w:rPr>
          <w:sz w:val="28"/>
        </w:rPr>
        <w:t>ицензионной комиссии Республики Бурятия по лицензированию предпринимательской деятельности по управлению многоквартирными домами</w:t>
      </w:r>
      <w:r w:rsidR="00EE4464">
        <w:rPr>
          <w:sz w:val="28"/>
        </w:rPr>
        <w:t>»</w:t>
      </w:r>
    </w:p>
    <w:p w:rsidR="00EE4464" w:rsidRDefault="00EE4464" w:rsidP="00EF14DB">
      <w:pPr>
        <w:jc w:val="center"/>
        <w:rPr>
          <w:sz w:val="28"/>
          <w:szCs w:val="28"/>
        </w:rPr>
      </w:pPr>
    </w:p>
    <w:p w:rsidR="00EE4464" w:rsidRDefault="00EE4464" w:rsidP="00EF14DB">
      <w:pPr>
        <w:jc w:val="center"/>
        <w:rPr>
          <w:sz w:val="28"/>
          <w:szCs w:val="28"/>
        </w:rPr>
      </w:pPr>
    </w:p>
    <w:p w:rsidR="00EE4464" w:rsidRDefault="00EF14DB" w:rsidP="005D7D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E4464">
        <w:rPr>
          <w:sz w:val="28"/>
          <w:szCs w:val="28"/>
        </w:rPr>
        <w:t xml:space="preserve">Указа </w:t>
      </w:r>
      <w:r w:rsidR="005D7D98">
        <w:rPr>
          <w:sz w:val="28"/>
          <w:szCs w:val="28"/>
        </w:rPr>
        <w:t>разработан в соответствии с главой 19 Жилищного кодекса Российской Федерации.</w:t>
      </w:r>
    </w:p>
    <w:p w:rsidR="005D7D98" w:rsidRDefault="005D7D98" w:rsidP="005D7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ч.ч.1,2 ст.201 Жилищного кодекса Российской Федерации с</w:t>
      </w:r>
      <w:r>
        <w:rPr>
          <w:rFonts w:eastAsiaTheme="minorHAnsi"/>
          <w:sz w:val="28"/>
          <w:szCs w:val="28"/>
          <w:lang w:eastAsia="en-US"/>
        </w:rPr>
        <w:t>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Федерации. Решением о создании лицензионной комиссии определяются состав лицензионной комиссии и порядок ее работы, назначается председатель лицензионной комиссии.</w:t>
      </w:r>
    </w:p>
    <w:p w:rsidR="005D7D98" w:rsidRDefault="005D7D98" w:rsidP="005D7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ч.6 ст.201 Жилищного кодекса Российской Федерации уполномоченный Правительством Российской Федерации федеральный орган исполнительной власти утверждает методические указания о </w:t>
      </w:r>
      <w:hyperlink r:id="rId24" w:history="1">
        <w:r w:rsidRPr="005D7D9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 xml:space="preserve"> формирования и деятельности лицензионной комиссии.</w:t>
      </w:r>
    </w:p>
    <w:p w:rsidR="005D7D98" w:rsidRPr="005D7D98" w:rsidRDefault="005D7D98" w:rsidP="005D7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7D98">
        <w:rPr>
          <w:rFonts w:eastAsiaTheme="minorHAns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17 августа 2016 года за №570/пр утверждены 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(далее – Методические рекомендации).</w:t>
      </w:r>
    </w:p>
    <w:p w:rsidR="005D7D98" w:rsidRDefault="005D7D98" w:rsidP="005D7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п.23 Методических рекомендаций комиссию необходимо создавать решением высшего должностного лица субъекта Российской Федерации, которое необходимо оформлять Актом. Указанным Актом, в соответствии с требованиями </w:t>
      </w:r>
      <w:hyperlink r:id="rId25" w:history="1">
        <w:r w:rsidRPr="005D7D98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201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необходимо утвердить состав Комиссии и положение о Комиссии, а также назначить председателя Комиссии. Создание комиссии осуществляется в течение 30 календарных дней с даты принятия Акта.</w:t>
      </w:r>
    </w:p>
    <w:p w:rsidR="0063095B" w:rsidRDefault="0063095B" w:rsidP="006309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проект Указа </w:t>
      </w:r>
      <w:r>
        <w:rPr>
          <w:sz w:val="28"/>
          <w:szCs w:val="28"/>
        </w:rPr>
        <w:t>Главы Республики Бурятия</w:t>
      </w:r>
      <w:r w:rsidRPr="00C100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00A3">
        <w:rPr>
          <w:sz w:val="28"/>
        </w:rPr>
        <w:t>О лицензионной комиссии Республики Бурятия по лицензированию предпринимательской деятельности по управлению многоквартирными домами</w:t>
      </w:r>
      <w:r>
        <w:rPr>
          <w:sz w:val="28"/>
        </w:rPr>
        <w:t>» разработан в соответствии с указанными Методическими рекомендациями.</w:t>
      </w:r>
    </w:p>
    <w:p w:rsidR="005D7D98" w:rsidRDefault="005D7D98" w:rsidP="005D7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Республиканская служба государственного строительного и жилищного надзора является разработчиком проекта Указа, поскольку в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соответствии с Постановлением Правительства Республики Бурятия от 21.09.2015 года №460 «Об утверждении Положения о Республиканской службе государственного строительного и жилищного надзора» Госстройжилнадзор является исполнительным органом государственной власти Республики Бурятия, осуществляющим на территории Республики Бурятия функции лицензирования предпринимательской деятельности по управлению многоквартирными домами и лицензионного контроля.</w:t>
      </w:r>
    </w:p>
    <w:p w:rsidR="0063095B" w:rsidRDefault="0063095B" w:rsidP="005D7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действует Постановление Правительства Республики Бурятия от 29 декабря 2014 года №678 «О Лицензионной комиссии Республики Бурятия по лицензированию предпринимательской деятельности по управлению многоквартирными домами.</w:t>
      </w:r>
    </w:p>
    <w:p w:rsidR="0063095B" w:rsidRDefault="0063095B" w:rsidP="005D7D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Поскольку в соответствии с Методическими рекомендациями состав Лицензионной комиссии, положение о ней утверждается решением высшего должностного лица субъекта Российской Федерации одновременно с проектом Указа Главы Республики Бурятия </w:t>
      </w:r>
      <w:r>
        <w:rPr>
          <w:sz w:val="28"/>
          <w:szCs w:val="28"/>
        </w:rPr>
        <w:t>«</w:t>
      </w:r>
      <w:r w:rsidRPr="00C100A3">
        <w:rPr>
          <w:sz w:val="28"/>
        </w:rPr>
        <w:t>О лицензионной комиссии Республики Бурятия по лицензированию предпринимательской деятельности по управлению многоквартирными домами</w:t>
      </w:r>
      <w:r>
        <w:rPr>
          <w:sz w:val="28"/>
        </w:rPr>
        <w:t>» разработан проект Постановления Правительства Республики Бурятия о признании утратившим силу Постановление Правительства Республики Бурятия от 29 декабря 2014 года №678.</w:t>
      </w:r>
    </w:p>
    <w:p w:rsidR="00CE6548" w:rsidRDefault="00CE6548" w:rsidP="00CE6548">
      <w:pPr>
        <w:tabs>
          <w:tab w:val="left" w:pos="3737"/>
        </w:tabs>
        <w:jc w:val="both"/>
        <w:rPr>
          <w:sz w:val="28"/>
          <w:szCs w:val="28"/>
        </w:rPr>
      </w:pPr>
    </w:p>
    <w:p w:rsidR="00CE6548" w:rsidRDefault="00CE6548" w:rsidP="00CE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Законодательство в данной сфере деятельности</w:t>
      </w:r>
    </w:p>
    <w:p w:rsidR="00CE6548" w:rsidRDefault="00CE6548" w:rsidP="00CE6548">
      <w:pPr>
        <w:jc w:val="center"/>
        <w:rPr>
          <w:sz w:val="28"/>
          <w:szCs w:val="28"/>
        </w:rPr>
      </w:pPr>
    </w:p>
    <w:p w:rsidR="00CE6548" w:rsidRDefault="00CE6548" w:rsidP="0063095B">
      <w:pPr>
        <w:pStyle w:val="ConsPlusNormal"/>
        <w:ind w:firstLine="539"/>
        <w:jc w:val="both"/>
      </w:pPr>
      <w:r>
        <w:t>Жилищный кодекс Российской Федерации</w:t>
      </w:r>
      <w:r w:rsidR="00ED1981">
        <w:t>.</w:t>
      </w:r>
    </w:p>
    <w:p w:rsidR="00C2798E" w:rsidRDefault="00C2798E" w:rsidP="0063095B">
      <w:pPr>
        <w:pStyle w:val="ConsPlusNormal"/>
        <w:ind w:firstLine="539"/>
        <w:jc w:val="both"/>
      </w:pPr>
      <w:r>
        <w:t xml:space="preserve">Федеральный закон «О лицензировании отдельных видов деятельности» от 04.05.2011 </w:t>
      </w:r>
      <w:r w:rsidR="0063095B">
        <w:t>№</w:t>
      </w:r>
      <w:r>
        <w:t>99-ФЗ.</w:t>
      </w:r>
    </w:p>
    <w:p w:rsidR="00ED1981" w:rsidRDefault="00ED1981" w:rsidP="0063095B">
      <w:pPr>
        <w:pStyle w:val="ConsPlusNormal"/>
        <w:ind w:firstLine="539"/>
        <w:jc w:val="both"/>
      </w:pPr>
      <w:r>
        <w:t>Постановление Правительства Российской Федерации от 28 октября 2014 года №1110 «О лицензировании предпринимательской деятельности по управлению многоквартирными домами».</w:t>
      </w:r>
    </w:p>
    <w:p w:rsidR="00ED1981" w:rsidRDefault="00ED1981" w:rsidP="0063095B">
      <w:pPr>
        <w:pStyle w:val="ConsPlusNormal"/>
        <w:ind w:firstLine="539"/>
        <w:jc w:val="both"/>
      </w:pPr>
      <w:r>
        <w:t xml:space="preserve">Приказ </w:t>
      </w:r>
      <w:r w:rsidRPr="005D7D98">
        <w:t xml:space="preserve">Министерства строительства и жилищно-коммунального хозяйства Российской Федерации </w:t>
      </w:r>
      <w:r>
        <w:t xml:space="preserve">от </w:t>
      </w:r>
      <w:r w:rsidRPr="005D7D98">
        <w:t xml:space="preserve">17 августа 2016 года за №570/пр </w:t>
      </w:r>
      <w:r>
        <w:t xml:space="preserve">«Об </w:t>
      </w:r>
      <w:r w:rsidRPr="005D7D98">
        <w:t>утвержден</w:t>
      </w:r>
      <w:r>
        <w:t>ии</w:t>
      </w:r>
      <w:r w:rsidRPr="005D7D98">
        <w:t xml:space="preserve"> Методически</w:t>
      </w:r>
      <w:r>
        <w:t>х</w:t>
      </w:r>
      <w:r w:rsidRPr="005D7D98">
        <w:t xml:space="preserve"> указани</w:t>
      </w:r>
      <w:r>
        <w:t>й</w:t>
      </w:r>
      <w:r w:rsidRPr="005D7D98"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</w:t>
      </w:r>
      <w:r>
        <w:t>».</w:t>
      </w:r>
    </w:p>
    <w:p w:rsidR="0063095B" w:rsidRDefault="0063095B" w:rsidP="0063095B">
      <w:pPr>
        <w:pStyle w:val="ConsPlusNormal"/>
        <w:ind w:firstLine="539"/>
        <w:jc w:val="both"/>
      </w:pPr>
      <w:r>
        <w:t>Постановление Правительства Республики Бурятия от 29 декабря 2014 года №678 «О Лицензионной комиссии Республики Бурятия по лицензированию предпринимательской деятельности по управлению многоквартирными домами».</w:t>
      </w:r>
    </w:p>
    <w:p w:rsidR="0063095B" w:rsidRDefault="0063095B" w:rsidP="0063095B">
      <w:pPr>
        <w:pStyle w:val="ConsPlusNormal"/>
        <w:ind w:firstLine="539"/>
        <w:jc w:val="both"/>
      </w:pPr>
      <w:r>
        <w:t>Постановление Правительства Республики Бурятия от 21 сентября 2015 года №460 «Об утверждении Положения о Республиканской службе государственного строительного и жилищного надзора».</w:t>
      </w:r>
    </w:p>
    <w:p w:rsidR="0063095B" w:rsidRDefault="0063095B" w:rsidP="0063095B">
      <w:pPr>
        <w:pStyle w:val="ConsPlusNormal"/>
        <w:ind w:firstLine="539"/>
        <w:jc w:val="both"/>
      </w:pPr>
    </w:p>
    <w:p w:rsidR="00AE04CC" w:rsidRPr="00AE04CC" w:rsidRDefault="00AE04CC" w:rsidP="00CE6548">
      <w:pPr>
        <w:pStyle w:val="ConsPlusNormal"/>
        <w:ind w:firstLine="540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ind w:firstLine="540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Экономическое обоснование</w:t>
      </w: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</w:p>
    <w:p w:rsidR="00CE6548" w:rsidRDefault="00CE6548" w:rsidP="00CE6548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Принятие настоящего  </w:t>
      </w:r>
      <w:r w:rsidR="00ED1981">
        <w:rPr>
          <w:color w:val="000000" w:themeColor="text1"/>
          <w:sz w:val="28"/>
          <w:szCs w:val="28"/>
        </w:rPr>
        <w:t>Указа Главы Республики Бурятия</w:t>
      </w:r>
      <w:r>
        <w:rPr>
          <w:color w:val="000000" w:themeColor="text1"/>
          <w:sz w:val="28"/>
          <w:szCs w:val="28"/>
        </w:rPr>
        <w:t xml:space="preserve">  не потребует расходов из бюджета Республики Бурятия</w:t>
      </w:r>
      <w:r w:rsidR="00ED1981">
        <w:rPr>
          <w:color w:val="000000" w:themeColor="text1"/>
          <w:sz w:val="28"/>
          <w:szCs w:val="28"/>
        </w:rPr>
        <w:t xml:space="preserve"> и увеличения штатной численности Госстройжилнадзора.</w:t>
      </w:r>
    </w:p>
    <w:p w:rsidR="00ED1981" w:rsidRDefault="00ED1981" w:rsidP="00CE6548">
      <w:pPr>
        <w:pStyle w:val="ConsPlusNormal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Антикоррупционная экспертиза проекта</w:t>
      </w: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</w:p>
    <w:p w:rsidR="00CE6548" w:rsidRDefault="00CE6548" w:rsidP="00CE654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 постановления размещен </w:t>
      </w:r>
      <w:r w:rsidR="006A5166">
        <w:rPr>
          <w:color w:val="000000" w:themeColor="text1"/>
        </w:rPr>
        <w:t>27</w:t>
      </w:r>
      <w:r>
        <w:rPr>
          <w:color w:val="000000" w:themeColor="text1"/>
        </w:rPr>
        <w:t>.</w:t>
      </w:r>
      <w:r w:rsidR="00ED1981">
        <w:rPr>
          <w:color w:val="000000" w:themeColor="text1"/>
        </w:rPr>
        <w:t>11</w:t>
      </w:r>
      <w:r>
        <w:rPr>
          <w:color w:val="000000" w:themeColor="text1"/>
        </w:rPr>
        <w:t xml:space="preserve">.2017г. на сайте Республиканской службы государственного строительного и жилищного надзора </w:t>
      </w:r>
      <w:r>
        <w:rPr>
          <w:rFonts w:eastAsia="Times New Roman"/>
          <w:color w:val="000000" w:themeColor="text1"/>
          <w:u w:val="single"/>
          <w:lang w:val="en-US" w:eastAsia="ru-RU"/>
        </w:rPr>
        <w:t>http</w:t>
      </w:r>
      <w:r>
        <w:rPr>
          <w:rFonts w:eastAsia="Times New Roman"/>
          <w:color w:val="000000" w:themeColor="text1"/>
          <w:u w:val="single"/>
          <w:lang w:eastAsia="ru-RU"/>
        </w:rPr>
        <w:t>://</w:t>
      </w:r>
      <w:r>
        <w:rPr>
          <w:rFonts w:eastAsia="Times New Roman"/>
          <w:color w:val="000000" w:themeColor="text1"/>
          <w:u w:val="single"/>
          <w:lang w:val="en-US" w:eastAsia="ru-RU"/>
        </w:rPr>
        <w:t>egov</w:t>
      </w:r>
      <w:r>
        <w:rPr>
          <w:rFonts w:eastAsia="Times New Roman"/>
          <w:color w:val="000000" w:themeColor="text1"/>
          <w:u w:val="single"/>
          <w:lang w:eastAsia="ru-RU"/>
        </w:rPr>
        <w:t>-</w:t>
      </w:r>
      <w:r>
        <w:rPr>
          <w:rFonts w:eastAsia="Times New Roman"/>
          <w:color w:val="000000" w:themeColor="text1"/>
          <w:u w:val="single"/>
          <w:lang w:val="en-US" w:eastAsia="ru-RU"/>
        </w:rPr>
        <w:t>buryatia</w:t>
      </w:r>
      <w:r>
        <w:rPr>
          <w:rFonts w:eastAsia="Times New Roman"/>
          <w:color w:val="000000" w:themeColor="text1"/>
          <w:u w:val="single"/>
          <w:lang w:eastAsia="ru-RU"/>
        </w:rPr>
        <w:t>.</w:t>
      </w:r>
      <w:r>
        <w:rPr>
          <w:rFonts w:eastAsia="Times New Roman"/>
          <w:color w:val="000000" w:themeColor="text1"/>
          <w:u w:val="single"/>
          <w:lang w:val="en-US" w:eastAsia="ru-RU"/>
        </w:rPr>
        <w:t>ru</w:t>
      </w:r>
      <w:r>
        <w:rPr>
          <w:rFonts w:eastAsia="Times New Roman"/>
          <w:color w:val="000000" w:themeColor="text1"/>
          <w:u w:val="single"/>
          <w:lang w:eastAsia="ru-RU"/>
        </w:rPr>
        <w:t>/</w:t>
      </w:r>
      <w:r>
        <w:rPr>
          <w:rFonts w:eastAsia="Times New Roman"/>
          <w:color w:val="000000" w:themeColor="text1"/>
          <w:u w:val="single"/>
          <w:lang w:val="en-US" w:eastAsia="ru-RU"/>
        </w:rPr>
        <w:t>gosstroynadzor</w:t>
      </w:r>
      <w:r>
        <w:rPr>
          <w:color w:val="000000" w:themeColor="text1"/>
        </w:rPr>
        <w:t xml:space="preserve"> для независимой антикоррупционной экспертизы. Предложения, замечания по настоящему проекту не поступали.</w:t>
      </w:r>
    </w:p>
    <w:p w:rsidR="00CE6548" w:rsidRDefault="00CE6548" w:rsidP="00CE654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результате анализа коррупциогенности проекта, коррупциогенные факторы не выявлены.</w:t>
      </w:r>
    </w:p>
    <w:p w:rsidR="00CE6548" w:rsidRDefault="00CE6548" w:rsidP="00CE6548">
      <w:pPr>
        <w:pStyle w:val="ConsPlusNormal"/>
        <w:jc w:val="both"/>
        <w:rPr>
          <w:color w:val="000000" w:themeColor="text1"/>
        </w:rPr>
      </w:pPr>
    </w:p>
    <w:p w:rsidR="007460EE" w:rsidRDefault="007460EE" w:rsidP="005A19F0">
      <w:pPr>
        <w:pStyle w:val="1"/>
        <w:ind w:firstLine="708"/>
        <w:rPr>
          <w:sz w:val="28"/>
          <w:szCs w:val="28"/>
        </w:rPr>
      </w:pPr>
    </w:p>
    <w:p w:rsidR="00EF14DB" w:rsidRDefault="00EF14DB" w:rsidP="00EF14DB">
      <w:pPr>
        <w:ind w:firstLine="708"/>
        <w:jc w:val="both"/>
        <w:rPr>
          <w:sz w:val="28"/>
          <w:szCs w:val="28"/>
        </w:rPr>
      </w:pPr>
    </w:p>
    <w:p w:rsidR="00EF14DB" w:rsidRPr="005230B6" w:rsidRDefault="00EF14DB" w:rsidP="00EF14DB">
      <w:pPr>
        <w:ind w:firstLine="708"/>
        <w:jc w:val="both"/>
        <w:rPr>
          <w:sz w:val="28"/>
          <w:szCs w:val="28"/>
        </w:rPr>
      </w:pPr>
    </w:p>
    <w:p w:rsidR="00A71426" w:rsidRDefault="008B3950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EF14D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71426">
        <w:rPr>
          <w:sz w:val="28"/>
          <w:szCs w:val="28"/>
        </w:rPr>
        <w:t xml:space="preserve"> Республиканской службы </w:t>
      </w: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государственного строительного и</w:t>
      </w: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жилищного надзора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4DB" w:rsidRPr="00232FFC">
        <w:rPr>
          <w:sz w:val="28"/>
          <w:szCs w:val="28"/>
        </w:rPr>
        <w:tab/>
      </w:r>
      <w:r w:rsidR="00EF14DB" w:rsidRPr="00232FFC">
        <w:rPr>
          <w:sz w:val="28"/>
          <w:szCs w:val="28"/>
        </w:rPr>
        <w:tab/>
      </w:r>
      <w:r w:rsidR="00ED1981">
        <w:rPr>
          <w:sz w:val="28"/>
          <w:szCs w:val="28"/>
        </w:rPr>
        <w:t xml:space="preserve"> </w:t>
      </w:r>
      <w:r w:rsidR="008B3950">
        <w:rPr>
          <w:sz w:val="28"/>
          <w:szCs w:val="28"/>
        </w:rPr>
        <w:t>Н.В. Павлюк</w:t>
      </w: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1981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ED1981" w:rsidRDefault="00ED198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71426">
        <w:rPr>
          <w:sz w:val="28"/>
          <w:szCs w:val="28"/>
        </w:rPr>
        <w:t>равового</w:t>
      </w:r>
      <w:r>
        <w:rPr>
          <w:sz w:val="28"/>
          <w:szCs w:val="28"/>
        </w:rPr>
        <w:t xml:space="preserve"> </w:t>
      </w:r>
      <w:r w:rsidR="00A71426">
        <w:rPr>
          <w:sz w:val="28"/>
          <w:szCs w:val="28"/>
        </w:rPr>
        <w:t>и финансово- организационного</w:t>
      </w:r>
    </w:p>
    <w:p w:rsidR="004F6098" w:rsidRDefault="00A71426" w:rsidP="00A71426">
      <w:pPr>
        <w:shd w:val="clear" w:color="auto" w:fill="FFFFFF"/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8"/>
          <w:szCs w:val="28"/>
        </w:rPr>
        <w:t>обеспечения</w:t>
      </w:r>
      <w:r w:rsidR="00ED1981">
        <w:rPr>
          <w:sz w:val="28"/>
          <w:szCs w:val="28"/>
        </w:rPr>
        <w:t xml:space="preserve"> (юрист)</w:t>
      </w:r>
      <w:r w:rsidR="00ED1981">
        <w:rPr>
          <w:sz w:val="28"/>
          <w:szCs w:val="28"/>
        </w:rPr>
        <w:tab/>
      </w:r>
      <w:r w:rsidR="00ED1981">
        <w:rPr>
          <w:sz w:val="28"/>
          <w:szCs w:val="28"/>
        </w:rPr>
        <w:tab/>
      </w:r>
      <w:r w:rsidR="00ED1981">
        <w:rPr>
          <w:sz w:val="28"/>
          <w:szCs w:val="28"/>
        </w:rPr>
        <w:tab/>
      </w:r>
      <w:r w:rsidR="00ED1981">
        <w:rPr>
          <w:sz w:val="28"/>
          <w:szCs w:val="28"/>
        </w:rPr>
        <w:tab/>
        <w:t xml:space="preserve">  </w:t>
      </w:r>
      <w:r w:rsidR="00EF14DB" w:rsidRPr="00232F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Юсудуров</w:t>
      </w:r>
    </w:p>
    <w:p w:rsidR="004F6098" w:rsidRDefault="004F6098" w:rsidP="00EF14DB">
      <w:pPr>
        <w:rPr>
          <w:i/>
          <w:sz w:val="20"/>
          <w:szCs w:val="20"/>
        </w:rPr>
      </w:pPr>
    </w:p>
    <w:p w:rsidR="004F6098" w:rsidRDefault="004F6098" w:rsidP="00EF14DB">
      <w:pPr>
        <w:rPr>
          <w:i/>
          <w:sz w:val="20"/>
          <w:szCs w:val="20"/>
        </w:rPr>
      </w:pPr>
    </w:p>
    <w:sectPr w:rsidR="004F6098" w:rsidSect="00CF0697">
      <w:headerReference w:type="default" r:id="rId26"/>
      <w:pgSz w:w="11906" w:h="16838"/>
      <w:pgMar w:top="1134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82" w:rsidRDefault="00481382" w:rsidP="00FE2966">
      <w:r>
        <w:separator/>
      </w:r>
    </w:p>
  </w:endnote>
  <w:endnote w:type="continuationSeparator" w:id="1">
    <w:p w:rsidR="00481382" w:rsidRDefault="00481382" w:rsidP="00FE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82" w:rsidRDefault="00481382" w:rsidP="00FE2966">
      <w:r>
        <w:separator/>
      </w:r>
    </w:p>
  </w:footnote>
  <w:footnote w:type="continuationSeparator" w:id="1">
    <w:p w:rsidR="00481382" w:rsidRDefault="00481382" w:rsidP="00FE2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18" w:rsidRDefault="00642618">
    <w:pPr>
      <w:pStyle w:val="a7"/>
      <w:jc w:val="center"/>
    </w:pPr>
  </w:p>
  <w:p w:rsidR="00642618" w:rsidRDefault="00642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5EB"/>
    <w:multiLevelType w:val="multilevel"/>
    <w:tmpl w:val="4C5A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0F611B7"/>
    <w:multiLevelType w:val="hybridMultilevel"/>
    <w:tmpl w:val="6492AA80"/>
    <w:lvl w:ilvl="0" w:tplc="18049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80853"/>
    <w:multiLevelType w:val="hybridMultilevel"/>
    <w:tmpl w:val="6492AA80"/>
    <w:lvl w:ilvl="0" w:tplc="18049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39114D"/>
    <w:multiLevelType w:val="hybridMultilevel"/>
    <w:tmpl w:val="8ACC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4DB"/>
    <w:rsid w:val="00034DFB"/>
    <w:rsid w:val="00047D32"/>
    <w:rsid w:val="000513E6"/>
    <w:rsid w:val="00055AE8"/>
    <w:rsid w:val="00066424"/>
    <w:rsid w:val="00091F4D"/>
    <w:rsid w:val="00093CFC"/>
    <w:rsid w:val="000B61E4"/>
    <w:rsid w:val="000E6AF7"/>
    <w:rsid w:val="000F295F"/>
    <w:rsid w:val="00162BAB"/>
    <w:rsid w:val="001A6FC8"/>
    <w:rsid w:val="00202356"/>
    <w:rsid w:val="0022374A"/>
    <w:rsid w:val="00263D14"/>
    <w:rsid w:val="00274C11"/>
    <w:rsid w:val="00277796"/>
    <w:rsid w:val="002F72E4"/>
    <w:rsid w:val="003116C1"/>
    <w:rsid w:val="003119BC"/>
    <w:rsid w:val="003504E7"/>
    <w:rsid w:val="00355D32"/>
    <w:rsid w:val="003575DF"/>
    <w:rsid w:val="003631F1"/>
    <w:rsid w:val="0039340B"/>
    <w:rsid w:val="003B0D67"/>
    <w:rsid w:val="003B3280"/>
    <w:rsid w:val="003F38F5"/>
    <w:rsid w:val="004447FC"/>
    <w:rsid w:val="00465243"/>
    <w:rsid w:val="00474356"/>
    <w:rsid w:val="00481382"/>
    <w:rsid w:val="004941B8"/>
    <w:rsid w:val="004A03F3"/>
    <w:rsid w:val="004A05D5"/>
    <w:rsid w:val="004A55A5"/>
    <w:rsid w:val="004F4934"/>
    <w:rsid w:val="004F6098"/>
    <w:rsid w:val="005756B6"/>
    <w:rsid w:val="005A19F0"/>
    <w:rsid w:val="005B6FA0"/>
    <w:rsid w:val="005D2768"/>
    <w:rsid w:val="005D2C4F"/>
    <w:rsid w:val="005D45C9"/>
    <w:rsid w:val="005D7D98"/>
    <w:rsid w:val="005E1A0F"/>
    <w:rsid w:val="005E56A8"/>
    <w:rsid w:val="0063095B"/>
    <w:rsid w:val="00642618"/>
    <w:rsid w:val="00676012"/>
    <w:rsid w:val="006A2EBF"/>
    <w:rsid w:val="006A5166"/>
    <w:rsid w:val="006A7910"/>
    <w:rsid w:val="006B2179"/>
    <w:rsid w:val="006B2C24"/>
    <w:rsid w:val="007105A6"/>
    <w:rsid w:val="007460EE"/>
    <w:rsid w:val="00783451"/>
    <w:rsid w:val="007A2DF5"/>
    <w:rsid w:val="007C2F1E"/>
    <w:rsid w:val="007C7D9D"/>
    <w:rsid w:val="007D50E8"/>
    <w:rsid w:val="007E329B"/>
    <w:rsid w:val="008800DC"/>
    <w:rsid w:val="00880690"/>
    <w:rsid w:val="00884F9D"/>
    <w:rsid w:val="0088629D"/>
    <w:rsid w:val="0088706B"/>
    <w:rsid w:val="008A1B16"/>
    <w:rsid w:val="008B3950"/>
    <w:rsid w:val="008B54F1"/>
    <w:rsid w:val="008C580E"/>
    <w:rsid w:val="008D4CEF"/>
    <w:rsid w:val="008F1129"/>
    <w:rsid w:val="009029D3"/>
    <w:rsid w:val="00930D42"/>
    <w:rsid w:val="00941E8F"/>
    <w:rsid w:val="00960C43"/>
    <w:rsid w:val="0097020A"/>
    <w:rsid w:val="009E0FCF"/>
    <w:rsid w:val="009E5CCE"/>
    <w:rsid w:val="00A01C6B"/>
    <w:rsid w:val="00A063E8"/>
    <w:rsid w:val="00A2119A"/>
    <w:rsid w:val="00A45D6C"/>
    <w:rsid w:val="00A71426"/>
    <w:rsid w:val="00AC03CF"/>
    <w:rsid w:val="00AC1039"/>
    <w:rsid w:val="00AD7C6C"/>
    <w:rsid w:val="00AE04CC"/>
    <w:rsid w:val="00B001B9"/>
    <w:rsid w:val="00B36A1B"/>
    <w:rsid w:val="00B40849"/>
    <w:rsid w:val="00B80F07"/>
    <w:rsid w:val="00BA06E3"/>
    <w:rsid w:val="00BA73C2"/>
    <w:rsid w:val="00BC241E"/>
    <w:rsid w:val="00BD2451"/>
    <w:rsid w:val="00BD73EC"/>
    <w:rsid w:val="00BE1007"/>
    <w:rsid w:val="00BE7C4C"/>
    <w:rsid w:val="00BF5447"/>
    <w:rsid w:val="00C03FD5"/>
    <w:rsid w:val="00C0446A"/>
    <w:rsid w:val="00C100A3"/>
    <w:rsid w:val="00C2798E"/>
    <w:rsid w:val="00CB5156"/>
    <w:rsid w:val="00CC7D82"/>
    <w:rsid w:val="00CD3F78"/>
    <w:rsid w:val="00CE6548"/>
    <w:rsid w:val="00CF0697"/>
    <w:rsid w:val="00D153F4"/>
    <w:rsid w:val="00D32620"/>
    <w:rsid w:val="00D707C2"/>
    <w:rsid w:val="00D7607A"/>
    <w:rsid w:val="00D8423D"/>
    <w:rsid w:val="00D92F05"/>
    <w:rsid w:val="00D94B45"/>
    <w:rsid w:val="00DC2002"/>
    <w:rsid w:val="00DF37C9"/>
    <w:rsid w:val="00E1677C"/>
    <w:rsid w:val="00E96C06"/>
    <w:rsid w:val="00EC7A19"/>
    <w:rsid w:val="00ED1981"/>
    <w:rsid w:val="00EE4464"/>
    <w:rsid w:val="00EF14DB"/>
    <w:rsid w:val="00F20537"/>
    <w:rsid w:val="00F80ACD"/>
    <w:rsid w:val="00FE2966"/>
    <w:rsid w:val="00FE46CA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4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Title">
    <w:name w:val="ConsTitle"/>
    <w:rsid w:val="00EF14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uiPriority w:val="99"/>
    <w:rsid w:val="00EF1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1A0F"/>
    <w:pPr>
      <w:ind w:left="720"/>
      <w:contextualSpacing/>
    </w:pPr>
  </w:style>
  <w:style w:type="paragraph" w:customStyle="1" w:styleId="ConsPlusNormal">
    <w:name w:val="ConsPlusNormal"/>
    <w:rsid w:val="00D9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E2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2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4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Title">
    <w:name w:val="ConsTitle"/>
    <w:rsid w:val="00EF14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rsid w:val="00EF1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1A0F"/>
    <w:pPr>
      <w:ind w:left="720"/>
      <w:contextualSpacing/>
    </w:pPr>
  </w:style>
  <w:style w:type="paragraph" w:customStyle="1" w:styleId="ConsPlusNormal">
    <w:name w:val="ConsPlusNormal"/>
    <w:rsid w:val="00D9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7B54F8160985BAC0BB2DE6A72B02A0C6EE08B98D793A225E46F24D23158B565187C7076CB64838F8DX3wAE" TargetMode="External"/><Relationship Id="rId13" Type="http://schemas.openxmlformats.org/officeDocument/2006/relationships/hyperlink" Target="consultantplus://offline/ref=3D2DF3991CC984969C9EE58B1313120E582CA1FA9BE66FA3F30E363A9AFE62DA406175104E6E70AAF9r7F" TargetMode="External"/><Relationship Id="rId18" Type="http://schemas.openxmlformats.org/officeDocument/2006/relationships/hyperlink" Target="consultantplus://offline/ref=9C47467056D49338FBB833B2ED40FFEE06DA93CE73DB423228E357C1DC551D70663B695D26CEBAD5kAsF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55CE3264A89C692E1587A05EA3F847DB4F3D8CC3EF9600B1E9E2063B3C282AEBDF983E3F5EE" TargetMode="External"/><Relationship Id="rId7" Type="http://schemas.openxmlformats.org/officeDocument/2006/relationships/hyperlink" Target="consultantplus://offline/ref=56B7B54F8160985BAC0BB2DE6A72B02A0C6EE08B98D793A225E46F24D23158B565187C7076CB64838E84X3w8E" TargetMode="External"/><Relationship Id="rId12" Type="http://schemas.openxmlformats.org/officeDocument/2006/relationships/hyperlink" Target="consultantplus://offline/ref=F155CE3264A89C692E1587A05EA3F847DB4F3D8CC3EF9600B1E9E2063B3C282AEBDF9D36FB89F23C50E" TargetMode="External"/><Relationship Id="rId17" Type="http://schemas.openxmlformats.org/officeDocument/2006/relationships/hyperlink" Target="consultantplus://offline/ref=D3A0B567639CA94A1250DE04A8B8A414D319278A21C2C6A2061FC511F9m5h5G" TargetMode="External"/><Relationship Id="rId25" Type="http://schemas.openxmlformats.org/officeDocument/2006/relationships/hyperlink" Target="consultantplus://offline/ref=8F1A95F83D9ACC3AE77DAC1D53BED94AD9960E995935D75250D6B09CF919426512E8D46825S069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0B567639CA94A1250DE04A8B8A414D319218B25CAC6A2061FC511F955C3381186E10CC091E14BmDhAG" TargetMode="External"/><Relationship Id="rId20" Type="http://schemas.openxmlformats.org/officeDocument/2006/relationships/hyperlink" Target="consultantplus://offline/ref=F155CE3264A89C692E1587A05EA3F847DB4F3D8CC3EF9600B1E9E206335BE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4C94BE499FE6D3AB88C9D81967FDF9F6271FE735FEDAFB36538DB695985C26989C56521E7ABB3Fe22CG" TargetMode="External"/><Relationship Id="rId24" Type="http://schemas.openxmlformats.org/officeDocument/2006/relationships/hyperlink" Target="consultantplus://offline/ref=A0752D21C96B6D8AE6C028541F7B7A83D9D417C9126CDE932002AEE15592A6AE8FE8563F29FA4EE4D926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16D83149537BD08B6A512F5B3425BF0D619A3DFE657AFBBED3A11AB36E05g4v4F" TargetMode="External"/><Relationship Id="rId23" Type="http://schemas.openxmlformats.org/officeDocument/2006/relationships/hyperlink" Target="consultantplus://offline/ref=F155CE3264A89C692E1587A05EA3F847DB4F3883C5EF9600B1E9E206335B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55CE3264A89C692E0B8AB632FEF040D210368FCEE1C55FEEB2BF5132367F365DE" TargetMode="External"/><Relationship Id="rId19" Type="http://schemas.openxmlformats.org/officeDocument/2006/relationships/hyperlink" Target="consultantplus://offline/ref=9C47467056D49338FBB833B2ED40FFEE06DA93CE73DB423228E357C1DC551D70663B695D26CEBAD5kA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5CE3264A89C692E1587A05EA3F847D1493E8091B89451E4E73E57E" TargetMode="External"/><Relationship Id="rId14" Type="http://schemas.openxmlformats.org/officeDocument/2006/relationships/hyperlink" Target="consultantplus://offline/ref=F559ADD4BD36F3751DF616D83149537BD08B6A512F5B3425BF0D619A3DFE657AFBBED3A11AB36E05g4v5F" TargetMode="External"/><Relationship Id="rId22" Type="http://schemas.openxmlformats.org/officeDocument/2006/relationships/hyperlink" Target="consultantplus://offline/ref=F155CE3264A89C692E1587A05EA3F847D84E3D82C6EF9600B1E9E206335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26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User</cp:lastModifiedBy>
  <cp:revision>6</cp:revision>
  <cp:lastPrinted>2017-11-27T05:27:00Z</cp:lastPrinted>
  <dcterms:created xsi:type="dcterms:W3CDTF">2017-11-27T03:00:00Z</dcterms:created>
  <dcterms:modified xsi:type="dcterms:W3CDTF">2017-11-27T05:31:00Z</dcterms:modified>
</cp:coreProperties>
</file>