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B9" w:rsidRPr="00B240B9" w:rsidRDefault="00B24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240B9">
        <w:rPr>
          <w:rFonts w:ascii="Times New Roman" w:hAnsi="Times New Roman" w:cs="Times New Roman"/>
          <w:sz w:val="28"/>
          <w:szCs w:val="28"/>
        </w:rPr>
        <w:t>Проект</w:t>
      </w:r>
    </w:p>
    <w:p w:rsidR="00B240B9" w:rsidRPr="00B240B9" w:rsidRDefault="00B240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240B9">
        <w:rPr>
          <w:rFonts w:ascii="Times New Roman" w:hAnsi="Times New Roman" w:cs="Times New Roman"/>
          <w:b w:val="0"/>
          <w:sz w:val="28"/>
          <w:szCs w:val="28"/>
        </w:rPr>
        <w:t>Глава Республики Бурятия</w:t>
      </w:r>
    </w:p>
    <w:p w:rsidR="00B240B9" w:rsidRPr="00B240B9" w:rsidRDefault="00B240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40B9" w:rsidRPr="00B240B9" w:rsidRDefault="00B24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0B9"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B240B9" w:rsidRPr="00B240B9" w:rsidRDefault="00B24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0B9" w:rsidRPr="00B240B9" w:rsidRDefault="00B24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0B9">
        <w:rPr>
          <w:rFonts w:ascii="Times New Roman" w:hAnsi="Times New Roman" w:cs="Times New Roman"/>
          <w:sz w:val="28"/>
          <w:szCs w:val="28"/>
        </w:rPr>
        <w:t>ЗАКОН</w:t>
      </w:r>
    </w:p>
    <w:p w:rsidR="00B240B9" w:rsidRPr="00B240B9" w:rsidRDefault="00B24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0B9" w:rsidRDefault="00B24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Закон Республики Бурятия «</w:t>
      </w:r>
      <w:r w:rsidR="003B21C9">
        <w:rPr>
          <w:rFonts w:ascii="Times New Roman" w:hAnsi="Times New Roman" w:cs="Times New Roman"/>
          <w:sz w:val="28"/>
          <w:szCs w:val="28"/>
        </w:rPr>
        <w:t>О наделении органа местного самоуправления муниципального образования городской округ «город Улан-Удэ»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контроля»</w:t>
      </w:r>
      <w:r w:rsidR="00657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C9" w:rsidRDefault="003B21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0B9" w:rsidRPr="00B240B9" w:rsidRDefault="00B24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0B9" w:rsidRPr="003B21C9" w:rsidRDefault="00B240B9" w:rsidP="003B21C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1C9">
        <w:rPr>
          <w:rFonts w:ascii="Times New Roman" w:hAnsi="Times New Roman" w:cs="Times New Roman"/>
          <w:color w:val="000000" w:themeColor="text1"/>
          <w:sz w:val="28"/>
          <w:szCs w:val="28"/>
        </w:rPr>
        <w:t>Статья 1</w:t>
      </w:r>
    </w:p>
    <w:p w:rsidR="00B240B9" w:rsidRPr="003B21C9" w:rsidRDefault="00B240B9" w:rsidP="003B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0B9" w:rsidRDefault="00B240B9" w:rsidP="003B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2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5" w:history="1">
        <w:r w:rsidRPr="003B21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3B2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Бурятия от </w:t>
      </w:r>
      <w:r w:rsidR="003B21C9">
        <w:rPr>
          <w:rFonts w:ascii="Times New Roman" w:hAnsi="Times New Roman" w:cs="Times New Roman"/>
          <w:color w:val="000000" w:themeColor="text1"/>
          <w:sz w:val="28"/>
          <w:szCs w:val="28"/>
        </w:rPr>
        <w:t>25 ноября 2016 года №2157-</w:t>
      </w:r>
      <w:r w:rsidR="003B21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3B2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B21C9">
        <w:rPr>
          <w:rFonts w:ascii="Times New Roman" w:hAnsi="Times New Roman" w:cs="Times New Roman"/>
          <w:sz w:val="28"/>
          <w:szCs w:val="28"/>
        </w:rPr>
        <w:t xml:space="preserve">О наделении органа местного самоуправления муниципального образования городской округ «город Улан-Удэ»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контроля» </w:t>
      </w:r>
      <w:r w:rsidRPr="003B2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(официальный портал органов государственной власти Республики Бурятия </w:t>
      </w:r>
      <w:proofErr w:type="spellStart"/>
      <w:r w:rsidRPr="003B21C9">
        <w:rPr>
          <w:rFonts w:ascii="Times New Roman" w:hAnsi="Times New Roman" w:cs="Times New Roman"/>
          <w:color w:val="000000" w:themeColor="text1"/>
          <w:sz w:val="28"/>
          <w:szCs w:val="28"/>
        </w:rPr>
        <w:t>www.egov-buryatia.ru</w:t>
      </w:r>
      <w:proofErr w:type="spellEnd"/>
      <w:r w:rsidRPr="003B21C9">
        <w:rPr>
          <w:rFonts w:ascii="Times New Roman" w:hAnsi="Times New Roman" w:cs="Times New Roman"/>
          <w:color w:val="000000" w:themeColor="text1"/>
          <w:sz w:val="28"/>
          <w:szCs w:val="28"/>
        </w:rPr>
        <w:t>, 2016, 28 ноября) следующие изменения:</w:t>
      </w:r>
      <w:proofErr w:type="gramEnd"/>
    </w:p>
    <w:p w:rsidR="003B21C9" w:rsidRDefault="003B21C9" w:rsidP="000C783F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Статью 7 дополнить пунктом 5 следующего содержания</w:t>
      </w:r>
      <w:r w:rsidRPr="003B21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21C9" w:rsidRDefault="003B21C9" w:rsidP="003B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«5. Общий размер субвенций местным бюджетам на организацию и осуществление государственного жилищного надзора и лицензионного контроля индексируется в соответствии с законом Республики Бурятия о республиканском бюджете на очередной финансовый год и плановый период с учетом уровня инфляции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B240B9" w:rsidRPr="003B21C9" w:rsidRDefault="00B240B9" w:rsidP="003B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0B9" w:rsidRPr="003B21C9" w:rsidRDefault="00B240B9" w:rsidP="003B21C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1C9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</w:p>
    <w:p w:rsidR="00B240B9" w:rsidRPr="003B21C9" w:rsidRDefault="00B240B9" w:rsidP="003B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0B9" w:rsidRPr="003B21C9" w:rsidRDefault="00B240B9" w:rsidP="003B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1C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после дня</w:t>
      </w:r>
      <w:r w:rsidR="00651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 января 2017 года.</w:t>
      </w:r>
    </w:p>
    <w:p w:rsidR="00B240B9" w:rsidRPr="003B21C9" w:rsidRDefault="00B240B9" w:rsidP="003B21C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0B9" w:rsidRDefault="00B240B9" w:rsidP="00B24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0B9" w:rsidRDefault="00B240B9" w:rsidP="00B240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0B9">
        <w:rPr>
          <w:rFonts w:ascii="Times New Roman" w:hAnsi="Times New Roman" w:cs="Times New Roman"/>
          <w:sz w:val="28"/>
          <w:szCs w:val="28"/>
        </w:rPr>
        <w:t>Главы Республики Бурятия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40B9">
        <w:rPr>
          <w:rFonts w:ascii="Times New Roman" w:hAnsi="Times New Roman" w:cs="Times New Roman"/>
          <w:sz w:val="28"/>
          <w:szCs w:val="28"/>
        </w:rPr>
        <w:t>А.С.ЦЫДЕНОВ</w:t>
      </w:r>
    </w:p>
    <w:p w:rsidR="00B240B9" w:rsidRDefault="00B240B9" w:rsidP="00B24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120C" w:rsidRDefault="0065120C" w:rsidP="00B24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0B9" w:rsidRPr="00B240B9" w:rsidRDefault="00B240B9" w:rsidP="00B240B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240B9">
        <w:rPr>
          <w:rFonts w:eastAsiaTheme="minorHAnsi"/>
          <w:bCs/>
          <w:sz w:val="28"/>
          <w:szCs w:val="28"/>
          <w:lang w:eastAsia="en-US"/>
        </w:rPr>
        <w:t>г. Улан-Удэ</w:t>
      </w:r>
    </w:p>
    <w:p w:rsidR="00B240B9" w:rsidRPr="00B240B9" w:rsidRDefault="00B240B9" w:rsidP="00B240B9">
      <w:pPr>
        <w:autoSpaceDE w:val="0"/>
        <w:autoSpaceDN w:val="0"/>
        <w:adjustRightInd w:val="0"/>
        <w:spacing w:before="28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«________»</w:t>
      </w:r>
      <w:r w:rsidRPr="00B240B9">
        <w:rPr>
          <w:rFonts w:eastAsiaTheme="minorHAnsi"/>
          <w:bCs/>
          <w:sz w:val="28"/>
          <w:szCs w:val="28"/>
          <w:lang w:eastAsia="en-US"/>
        </w:rPr>
        <w:t xml:space="preserve"> 2017 года</w:t>
      </w:r>
    </w:p>
    <w:p w:rsidR="005D5930" w:rsidRDefault="00B240B9" w:rsidP="0065120C">
      <w:pPr>
        <w:autoSpaceDE w:val="0"/>
        <w:autoSpaceDN w:val="0"/>
        <w:adjustRightInd w:val="0"/>
        <w:spacing w:before="28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№_______</w:t>
      </w:r>
    </w:p>
    <w:p w:rsidR="00D149C6" w:rsidRDefault="00D149C6" w:rsidP="00D149C6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149C6" w:rsidRDefault="00D149C6" w:rsidP="00D149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закона Республики Бурятия о внесении изменений в Закон Республики Бурятия «О наделении органа местного самоуправления муниципального образования городской округ «город Улан-Удэ»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контроля»</w:t>
      </w:r>
    </w:p>
    <w:p w:rsidR="00D149C6" w:rsidRDefault="00D149C6" w:rsidP="00D149C6">
      <w:pPr>
        <w:jc w:val="center"/>
        <w:rPr>
          <w:b/>
          <w:sz w:val="28"/>
        </w:rPr>
      </w:pPr>
    </w:p>
    <w:p w:rsidR="00D149C6" w:rsidRDefault="00D149C6" w:rsidP="00D149C6">
      <w:pPr>
        <w:jc w:val="center"/>
        <w:rPr>
          <w:b/>
        </w:rPr>
      </w:pPr>
    </w:p>
    <w:p w:rsidR="00D149C6" w:rsidRDefault="00D149C6" w:rsidP="00D149C6">
      <w:pPr>
        <w:ind w:firstLine="709"/>
      </w:pPr>
    </w:p>
    <w:p w:rsidR="00D149C6" w:rsidRDefault="00D149C6" w:rsidP="00D149C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 ноября 2016 года №2157-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D14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Народным Хуралом Республики Бурятия принят закон «О наделении органа местного самоуправления муниципального образования городской округ «город Улан-Удэ»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контроля».</w:t>
      </w:r>
    </w:p>
    <w:p w:rsidR="00D149C6" w:rsidRDefault="00D149C6" w:rsidP="00D149C6">
      <w:pPr>
        <w:autoSpaceDE w:val="0"/>
        <w:autoSpaceDN w:val="0"/>
        <w:adjustRightInd w:val="0"/>
        <w:ind w:firstLine="54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Cs w:val="28"/>
        </w:rPr>
        <w:t>В соответствии с первым пунктом статьи 7 названного закона д</w:t>
      </w:r>
      <w:r>
        <w:rPr>
          <w:rFonts w:eastAsiaTheme="minorHAnsi"/>
          <w:color w:val="000000" w:themeColor="text1"/>
          <w:szCs w:val="28"/>
          <w:lang w:eastAsia="en-US"/>
        </w:rPr>
        <w:t>ля осуществления органом местного самоуправления государственных полномочий бюджету муниципального образования предоставляются субвенции в объеме, устанавливаемом законом Республики Бурятия о республиканском бюджете на очередной финансовый год и плановый период.</w:t>
      </w:r>
    </w:p>
    <w:p w:rsidR="00D149C6" w:rsidRDefault="00D149C6" w:rsidP="00D149C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 xml:space="preserve">26 мая 2017 года указом Главы Республики Бурятия №103 «О повышении заработной платы работников органов государственной власти» с 01 января 2017 года повышены </w:t>
      </w:r>
      <w:r>
        <w:rPr>
          <w:rFonts w:eastAsiaTheme="minorHAnsi"/>
          <w:szCs w:val="28"/>
          <w:lang w:eastAsia="en-US"/>
        </w:rPr>
        <w:t>должностные оклады и оклады за классный чин государственных гражданских служащих Республики Бурятия.</w:t>
      </w:r>
    </w:p>
    <w:p w:rsidR="00D149C6" w:rsidRDefault="00D149C6" w:rsidP="00D149C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Учитывая необходимость индексации общего размера субвенций местным бюджетам с учетом уровня инфляции возникла необходимость внесения изменений в Закон Республики Бурятия от </w:t>
      </w:r>
      <w:r>
        <w:rPr>
          <w:rFonts w:ascii="Times New Roman" w:hAnsi="Times New Roman" w:cs="Times New Roman"/>
          <w:b w:val="0"/>
          <w:sz w:val="28"/>
          <w:szCs w:val="28"/>
        </w:rPr>
        <w:t>25 ноября 2016 года №2157-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D14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наделении органа местного самоуправления муниципального образования городской округ «город Улан-Удэ»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контроля».</w:t>
      </w:r>
      <w:proofErr w:type="gramEnd"/>
    </w:p>
    <w:p w:rsidR="00D149C6" w:rsidRDefault="00D149C6" w:rsidP="00D149C6">
      <w:pPr>
        <w:pStyle w:val="a3"/>
        <w:ind w:firstLine="540"/>
        <w:rPr>
          <w:bCs/>
          <w:szCs w:val="28"/>
        </w:rPr>
      </w:pPr>
      <w:r>
        <w:rPr>
          <w:bCs/>
          <w:szCs w:val="28"/>
        </w:rPr>
        <w:t xml:space="preserve">При проведении </w:t>
      </w:r>
      <w:proofErr w:type="spellStart"/>
      <w:r>
        <w:rPr>
          <w:bCs/>
          <w:szCs w:val="28"/>
        </w:rPr>
        <w:t>антикоррупционной</w:t>
      </w:r>
      <w:proofErr w:type="spellEnd"/>
      <w:r>
        <w:rPr>
          <w:bCs/>
          <w:szCs w:val="28"/>
        </w:rPr>
        <w:t xml:space="preserve"> экспертизы проекта </w:t>
      </w:r>
      <w:proofErr w:type="spellStart"/>
      <w:r>
        <w:rPr>
          <w:bCs/>
          <w:szCs w:val="28"/>
        </w:rPr>
        <w:t>коррупциогенных</w:t>
      </w:r>
      <w:proofErr w:type="spellEnd"/>
      <w:r>
        <w:rPr>
          <w:bCs/>
          <w:szCs w:val="28"/>
        </w:rPr>
        <w:t xml:space="preserve"> факторов не выявлено.</w:t>
      </w:r>
    </w:p>
    <w:p w:rsidR="00D149C6" w:rsidRDefault="00D149C6" w:rsidP="00D149C6">
      <w:pPr>
        <w:pStyle w:val="a3"/>
        <w:ind w:firstLine="540"/>
        <w:rPr>
          <w:szCs w:val="28"/>
        </w:rPr>
      </w:pPr>
      <w:r>
        <w:rPr>
          <w:szCs w:val="28"/>
        </w:rPr>
        <w:t>В целях проведения независимой экспертизы проект закона размещен на сайте Республиканской службы государственного строительного и жилищного надзора 12 декабря 2017 года. Срок окончания приема экспертных заключений от независимых экспертов – 23</w:t>
      </w:r>
      <w:r>
        <w:rPr>
          <w:rFonts w:eastAsiaTheme="minorHAnsi"/>
          <w:szCs w:val="28"/>
          <w:lang w:eastAsia="en-US"/>
        </w:rPr>
        <w:t>.12.2017 г.</w:t>
      </w:r>
      <w:r>
        <w:rPr>
          <w:szCs w:val="28"/>
        </w:rPr>
        <w:t xml:space="preserve"> В ходе проведения независимой экспертизы заключений к проекту закона не поступало.</w:t>
      </w:r>
    </w:p>
    <w:p w:rsidR="00D149C6" w:rsidRDefault="00D149C6" w:rsidP="00D149C6">
      <w:pPr>
        <w:autoSpaceDE w:val="0"/>
        <w:autoSpaceDN w:val="0"/>
        <w:adjustRightInd w:val="0"/>
        <w:ind w:firstLine="540"/>
        <w:rPr>
          <w:b/>
        </w:rPr>
      </w:pPr>
      <w:r>
        <w:rPr>
          <w:rFonts w:eastAsiaTheme="minorHAnsi"/>
          <w:szCs w:val="28"/>
          <w:lang w:eastAsia="en-US"/>
        </w:rPr>
        <w:t>Принятие вносимого законопроекта не потребует отмены, изменений в законы и иные нормативно-правовые акты.</w:t>
      </w:r>
    </w:p>
    <w:p w:rsidR="00D149C6" w:rsidRDefault="00D149C6" w:rsidP="00D149C6">
      <w:pPr>
        <w:tabs>
          <w:tab w:val="left" w:pos="4440"/>
        </w:tabs>
        <w:rPr>
          <w:b/>
        </w:rPr>
      </w:pPr>
    </w:p>
    <w:p w:rsidR="00D149C6" w:rsidRDefault="00D149C6" w:rsidP="00D149C6">
      <w:pPr>
        <w:tabs>
          <w:tab w:val="left" w:pos="4440"/>
        </w:tabs>
        <w:rPr>
          <w:b/>
        </w:rPr>
      </w:pPr>
      <w:r>
        <w:rPr>
          <w:b/>
        </w:rPr>
        <w:t>Руководитель Республиканской службы</w:t>
      </w:r>
    </w:p>
    <w:p w:rsidR="00D149C6" w:rsidRDefault="00D149C6" w:rsidP="00D149C6">
      <w:pPr>
        <w:tabs>
          <w:tab w:val="left" w:pos="4440"/>
        </w:tabs>
        <w:rPr>
          <w:b/>
        </w:rPr>
      </w:pPr>
      <w:r>
        <w:rPr>
          <w:b/>
        </w:rPr>
        <w:t xml:space="preserve">государственного строительного </w:t>
      </w:r>
    </w:p>
    <w:p w:rsidR="00D149C6" w:rsidRDefault="00D149C6" w:rsidP="00D149C6">
      <w:pPr>
        <w:tabs>
          <w:tab w:val="left" w:pos="4440"/>
        </w:tabs>
      </w:pPr>
      <w:r>
        <w:rPr>
          <w:b/>
        </w:rPr>
        <w:t>и жилищного надзора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Н.В. Павлюк</w:t>
      </w:r>
    </w:p>
    <w:p w:rsidR="00D149C6" w:rsidRPr="00B240B9" w:rsidRDefault="00D149C6" w:rsidP="0065120C">
      <w:pPr>
        <w:autoSpaceDE w:val="0"/>
        <w:autoSpaceDN w:val="0"/>
        <w:adjustRightInd w:val="0"/>
        <w:spacing w:before="280"/>
        <w:rPr>
          <w:sz w:val="28"/>
          <w:szCs w:val="28"/>
        </w:rPr>
      </w:pPr>
    </w:p>
    <w:sectPr w:rsidR="00D149C6" w:rsidRPr="00B240B9" w:rsidSect="00EB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C09"/>
    <w:multiLevelType w:val="hybridMultilevel"/>
    <w:tmpl w:val="CE6803BA"/>
    <w:lvl w:ilvl="0" w:tplc="25CC54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B9"/>
    <w:rsid w:val="000C783F"/>
    <w:rsid w:val="000F19D6"/>
    <w:rsid w:val="000F3DCF"/>
    <w:rsid w:val="001602A2"/>
    <w:rsid w:val="0017079C"/>
    <w:rsid w:val="00261254"/>
    <w:rsid w:val="00345BEA"/>
    <w:rsid w:val="003B21C9"/>
    <w:rsid w:val="003B4C3F"/>
    <w:rsid w:val="003D4EAB"/>
    <w:rsid w:val="00482EDF"/>
    <w:rsid w:val="004D2593"/>
    <w:rsid w:val="005216A9"/>
    <w:rsid w:val="00592FFB"/>
    <w:rsid w:val="005D5930"/>
    <w:rsid w:val="0065120C"/>
    <w:rsid w:val="006570BB"/>
    <w:rsid w:val="006E69FE"/>
    <w:rsid w:val="006F0931"/>
    <w:rsid w:val="007B2948"/>
    <w:rsid w:val="00A87C83"/>
    <w:rsid w:val="00AE0CC0"/>
    <w:rsid w:val="00B01AA6"/>
    <w:rsid w:val="00B154BC"/>
    <w:rsid w:val="00B240B9"/>
    <w:rsid w:val="00C22ACE"/>
    <w:rsid w:val="00C831C1"/>
    <w:rsid w:val="00CC7D19"/>
    <w:rsid w:val="00D1432B"/>
    <w:rsid w:val="00D149C6"/>
    <w:rsid w:val="00EA1D5C"/>
    <w:rsid w:val="00FA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B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0B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0B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149C6"/>
    <w:pPr>
      <w:widowControl w:val="0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149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19D00C1224DAE34AB6F89FF5A42EBEF0C8B517162F24BC8D638E443CE7DEx1a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2017-12-06T05:26:00Z</dcterms:created>
  <dcterms:modified xsi:type="dcterms:W3CDTF">2017-12-12T04:30:00Z</dcterms:modified>
</cp:coreProperties>
</file>