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D2" w:rsidRPr="00CF1CD2" w:rsidRDefault="00CF1CD2" w:rsidP="00CF1CD2">
      <w:pPr>
        <w:rPr>
          <w:rFonts w:ascii="Calibri" w:hAnsi="Calibri" w:cs="Calibri"/>
        </w:rPr>
      </w:pPr>
      <w:r w:rsidRPr="00CF1CD2">
        <w:rPr>
          <w:rFonts w:ascii="Calibri" w:hAnsi="Calibri" w:cs="Calibri"/>
        </w:rPr>
        <w:t>Постановление Правительства РФ от 08.08.2012 N 808 "Об организации теплоснабжения в Российской Федерации и о внесении изменений в некоторые акты Правительства Российской Федерации" (вместе с "Правилами организации теплоснабжения в Российской Федерации") {</w:t>
      </w:r>
      <w:proofErr w:type="spellStart"/>
      <w:r w:rsidRPr="00CF1CD2">
        <w:rPr>
          <w:rFonts w:ascii="Calibri" w:hAnsi="Calibri" w:cs="Calibri"/>
        </w:rPr>
        <w:t>КонсультантПлюс</w:t>
      </w:r>
      <w:proofErr w:type="spellEnd"/>
      <w:r w:rsidRPr="00CF1CD2">
        <w:rPr>
          <w:rFonts w:ascii="Calibri" w:hAnsi="Calibri" w:cs="Calibri"/>
        </w:rPr>
        <w:t>}</w:t>
      </w:r>
    </w:p>
    <w:p w:rsidR="00CF1CD2" w:rsidRDefault="00CF1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_GoBack"/>
      <w:bookmarkEnd w:id="0"/>
    </w:p>
    <w:p w:rsidR="00CF1CD2" w:rsidRDefault="00CF1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XI. Порядок рассмотрения органами местного</w:t>
      </w:r>
    </w:p>
    <w:p w:rsidR="00CF1CD2" w:rsidRDefault="00CF1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самоуправления обращений потребителей по вопросам</w:t>
      </w:r>
    </w:p>
    <w:p w:rsidR="00CF1CD2" w:rsidRDefault="00CF1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надежности теплоснабжения</w:t>
      </w:r>
    </w:p>
    <w:p w:rsidR="00CF1CD2" w:rsidRDefault="00CF1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F1CD2" w:rsidRDefault="00CF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125. Для оперативного рассмотрения обращений потребителей по вопросам надежности теплоснабжения в органах местного самоуправления поселений, городских округов назначаются должностные лица, осуществляющие ежедневное, а в течение отопительного периода - круглосуточное принятие и рассмотрение обращений потребителей.</w:t>
      </w:r>
    </w:p>
    <w:p w:rsidR="00CF1CD2" w:rsidRDefault="00CF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информирования потребителей о порядке подачи обращений и перечне необходимых документов указанная информация должна быть размещена на официальном сайте поселения, городского округа, а также в органах местного самоуправления, отвечающих за рассмотрение обращений.</w:t>
      </w:r>
    </w:p>
    <w:p w:rsidR="00CF1CD2" w:rsidRDefault="00CF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CF1CD2" w:rsidRDefault="00CF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127. Обращения могут подаваться потребителями в письменной форме, а в течение отопительного периода - в устной форме, в том числе по телефону.</w:t>
      </w:r>
    </w:p>
    <w:p w:rsidR="00CF1CD2" w:rsidRDefault="00CF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128. Обращение, полученное должностным лицом органа местного самоуправления, регистрируется в журнале регистрации жалоб (обращений).</w:t>
      </w:r>
    </w:p>
    <w:p w:rsidR="00CF1CD2" w:rsidRDefault="00CF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129. После регистрации обращения должностное лицо органа местного самоуправления обязано:</w:t>
      </w:r>
    </w:p>
    <w:p w:rsidR="00CF1CD2" w:rsidRDefault="00CF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определить характер обращения (при необходимости уточнить его у потребителя);</w:t>
      </w:r>
    </w:p>
    <w:p w:rsidR="00CF1CD2" w:rsidRDefault="00CF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определить теплоснабжающую и (или) </w:t>
      </w:r>
      <w:proofErr w:type="spellStart"/>
      <w:r>
        <w:rPr>
          <w:rFonts w:ascii="Calibri" w:hAnsi="Calibri" w:cs="Calibri"/>
        </w:rPr>
        <w:t>теплосетевую</w:t>
      </w:r>
      <w:proofErr w:type="spellEnd"/>
      <w:r>
        <w:rPr>
          <w:rFonts w:ascii="Calibri" w:hAnsi="Calibri" w:cs="Calibri"/>
        </w:rPr>
        <w:t xml:space="preserve"> организацию, обеспечивающие теплоснабжение данного потребителя;</w:t>
      </w:r>
    </w:p>
    <w:p w:rsidR="00CF1CD2" w:rsidRDefault="00CF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CF1CD2" w:rsidRDefault="00CF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>
        <w:rPr>
          <w:rFonts w:ascii="Calibri" w:hAnsi="Calibri" w:cs="Calibri"/>
        </w:rPr>
        <w:t>теплосетевую</w:t>
      </w:r>
      <w:proofErr w:type="spellEnd"/>
      <w:r>
        <w:rPr>
          <w:rFonts w:ascii="Calibri" w:hAnsi="Calibri" w:cs="Calibri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CF1CD2" w:rsidRDefault="00CF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130. Теплоснабжающая (</w:t>
      </w:r>
      <w:proofErr w:type="spellStart"/>
      <w:r>
        <w:rPr>
          <w:rFonts w:ascii="Calibri" w:hAnsi="Calibri" w:cs="Calibri"/>
        </w:rPr>
        <w:t>теплосетевая</w:t>
      </w:r>
      <w:proofErr w:type="spellEnd"/>
      <w:r>
        <w:rPr>
          <w:rFonts w:ascii="Calibri" w:hAnsi="Calibri" w:cs="Calibri"/>
        </w:rPr>
        <w:t>) организация обязана ответить на запрос должностного лица органа местного самоуправления в течение 3 дней (в течение 3 часов в отопительный период) со времени получения.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прокуратуры.</w:t>
      </w:r>
    </w:p>
    <w:p w:rsidR="00CF1CD2" w:rsidRDefault="00CF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131. После получения ответа от теплоснабжающей (</w:t>
      </w:r>
      <w:proofErr w:type="spellStart"/>
      <w:r>
        <w:rPr>
          <w:rFonts w:ascii="Calibri" w:hAnsi="Calibri" w:cs="Calibri"/>
        </w:rPr>
        <w:t>теплосетевой</w:t>
      </w:r>
      <w:proofErr w:type="spellEnd"/>
      <w:r>
        <w:rPr>
          <w:rFonts w:ascii="Calibri" w:hAnsi="Calibri" w:cs="Calibri"/>
        </w:rPr>
        <w:t>) организации должностное лицо органа местного самоуправления в течение 3 дней (в течение 6 часов в отопительный период) обязано:</w:t>
      </w:r>
    </w:p>
    <w:p w:rsidR="00CF1CD2" w:rsidRDefault="00CF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совместно с теплоснабжающей (</w:t>
      </w:r>
      <w:proofErr w:type="spellStart"/>
      <w:r>
        <w:rPr>
          <w:rFonts w:ascii="Calibri" w:hAnsi="Calibri" w:cs="Calibri"/>
        </w:rPr>
        <w:t>теплосетевой</w:t>
      </w:r>
      <w:proofErr w:type="spellEnd"/>
      <w:r>
        <w:rPr>
          <w:rFonts w:ascii="Calibri" w:hAnsi="Calibri" w:cs="Calibri"/>
        </w:rPr>
        <w:t>) организацией определить причины нарушения параметров надежности теплоснабжения;</w:t>
      </w:r>
    </w:p>
    <w:p w:rsidR="00CF1CD2" w:rsidRDefault="00CF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CF1CD2" w:rsidRDefault="00CF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проверить наличие подобных обращений в прошлом по данным объектам;</w:t>
      </w:r>
    </w:p>
    <w:p w:rsidR="00CF1CD2" w:rsidRDefault="00CF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провести выездную проверку обоснованности обращений потребителей;</w:t>
      </w:r>
    </w:p>
    <w:p w:rsidR="00CF1CD2" w:rsidRDefault="00CF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подтверждении фактов, изложенных в обращениях потребителей, вынести </w:t>
      </w:r>
      <w:r>
        <w:rPr>
          <w:rFonts w:ascii="Calibri" w:hAnsi="Calibri" w:cs="Calibri"/>
        </w:rPr>
        <w:lastRenderedPageBreak/>
        <w:t>теплоснабжающей (</w:t>
      </w:r>
      <w:proofErr w:type="spellStart"/>
      <w:r>
        <w:rPr>
          <w:rFonts w:ascii="Calibri" w:hAnsi="Calibri" w:cs="Calibri"/>
        </w:rPr>
        <w:t>теплосетевой</w:t>
      </w:r>
      <w:proofErr w:type="spellEnd"/>
      <w:r>
        <w:rPr>
          <w:rFonts w:ascii="Calibri" w:hAnsi="Calibri" w:cs="Calibri"/>
        </w:rPr>
        <w:t>)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CF1CD2" w:rsidRDefault="00CF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132. 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CF1CD2" w:rsidRDefault="00CF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133. Должностное лицо органа местного самоуправления обязано проконтролировать исполнение предписания теплоснабжающей (</w:t>
      </w:r>
      <w:proofErr w:type="spellStart"/>
      <w:r>
        <w:rPr>
          <w:rFonts w:ascii="Calibri" w:hAnsi="Calibri" w:cs="Calibri"/>
        </w:rPr>
        <w:t>теплосетевой</w:t>
      </w:r>
      <w:proofErr w:type="spellEnd"/>
      <w:r>
        <w:rPr>
          <w:rFonts w:ascii="Calibri" w:hAnsi="Calibri" w:cs="Calibri"/>
        </w:rPr>
        <w:t>) организацией.</w:t>
      </w:r>
    </w:p>
    <w:p w:rsidR="00CF1CD2" w:rsidRDefault="00CF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134. Теплоснабжающая (</w:t>
      </w:r>
      <w:proofErr w:type="spellStart"/>
      <w:r>
        <w:rPr>
          <w:rFonts w:ascii="Calibri" w:hAnsi="Calibri" w:cs="Calibri"/>
        </w:rPr>
        <w:t>теплосетевая</w:t>
      </w:r>
      <w:proofErr w:type="spellEnd"/>
      <w:r>
        <w:rPr>
          <w:rFonts w:ascii="Calibri" w:hAnsi="Calibri" w:cs="Calibri"/>
        </w:rPr>
        <w:t>) организация вправе обжаловать вынесенное предписание главе поселения, городского округа, а также в судебном порядке.</w:t>
      </w:r>
    </w:p>
    <w:p w:rsidR="00CF1CD2" w:rsidRDefault="00CF1C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9279C6" w:rsidRDefault="009279C6"/>
    <w:sectPr w:rsidR="009279C6" w:rsidSect="0092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D2"/>
    <w:rsid w:val="000011FA"/>
    <w:rsid w:val="0000409D"/>
    <w:rsid w:val="00004A27"/>
    <w:rsid w:val="000061CE"/>
    <w:rsid w:val="00025D55"/>
    <w:rsid w:val="0002665E"/>
    <w:rsid w:val="0003146D"/>
    <w:rsid w:val="00032EAC"/>
    <w:rsid w:val="000365E7"/>
    <w:rsid w:val="0004120F"/>
    <w:rsid w:val="00042A02"/>
    <w:rsid w:val="00047D8B"/>
    <w:rsid w:val="000521C7"/>
    <w:rsid w:val="0005536B"/>
    <w:rsid w:val="00061599"/>
    <w:rsid w:val="00063654"/>
    <w:rsid w:val="000720B7"/>
    <w:rsid w:val="00073E9C"/>
    <w:rsid w:val="00074F52"/>
    <w:rsid w:val="00077D25"/>
    <w:rsid w:val="000B626C"/>
    <w:rsid w:val="000B6DF0"/>
    <w:rsid w:val="000C350A"/>
    <w:rsid w:val="000C3E74"/>
    <w:rsid w:val="000C547E"/>
    <w:rsid w:val="000D01CF"/>
    <w:rsid w:val="000D1A0F"/>
    <w:rsid w:val="000D1C4A"/>
    <w:rsid w:val="000E27AC"/>
    <w:rsid w:val="000E4893"/>
    <w:rsid w:val="000E4D59"/>
    <w:rsid w:val="000E51E4"/>
    <w:rsid w:val="000E7D7E"/>
    <w:rsid w:val="000F062C"/>
    <w:rsid w:val="000F32FA"/>
    <w:rsid w:val="001058B6"/>
    <w:rsid w:val="00112BC3"/>
    <w:rsid w:val="00120AD0"/>
    <w:rsid w:val="00121923"/>
    <w:rsid w:val="00121CAD"/>
    <w:rsid w:val="0013360C"/>
    <w:rsid w:val="00140F1B"/>
    <w:rsid w:val="001436D5"/>
    <w:rsid w:val="00145194"/>
    <w:rsid w:val="00146B42"/>
    <w:rsid w:val="00152032"/>
    <w:rsid w:val="0015429B"/>
    <w:rsid w:val="001573D0"/>
    <w:rsid w:val="00161218"/>
    <w:rsid w:val="00161A6C"/>
    <w:rsid w:val="001773AB"/>
    <w:rsid w:val="00184FA9"/>
    <w:rsid w:val="00195EA8"/>
    <w:rsid w:val="001969FA"/>
    <w:rsid w:val="001972D7"/>
    <w:rsid w:val="001A2335"/>
    <w:rsid w:val="001A3A1F"/>
    <w:rsid w:val="001B2414"/>
    <w:rsid w:val="001B7841"/>
    <w:rsid w:val="001B7F62"/>
    <w:rsid w:val="001C1AC8"/>
    <w:rsid w:val="001C72A6"/>
    <w:rsid w:val="001E71E0"/>
    <w:rsid w:val="001F3409"/>
    <w:rsid w:val="001F4F31"/>
    <w:rsid w:val="001F6DDD"/>
    <w:rsid w:val="00210B1A"/>
    <w:rsid w:val="00220620"/>
    <w:rsid w:val="002214B1"/>
    <w:rsid w:val="00223C2B"/>
    <w:rsid w:val="00224A1A"/>
    <w:rsid w:val="00224C48"/>
    <w:rsid w:val="00226E8D"/>
    <w:rsid w:val="00226F04"/>
    <w:rsid w:val="00230D1B"/>
    <w:rsid w:val="00234B60"/>
    <w:rsid w:val="00237527"/>
    <w:rsid w:val="0024407B"/>
    <w:rsid w:val="00253446"/>
    <w:rsid w:val="00262B4F"/>
    <w:rsid w:val="00263835"/>
    <w:rsid w:val="00264641"/>
    <w:rsid w:val="0027042F"/>
    <w:rsid w:val="00277E14"/>
    <w:rsid w:val="00277EB1"/>
    <w:rsid w:val="0028694C"/>
    <w:rsid w:val="00287BC8"/>
    <w:rsid w:val="002941CE"/>
    <w:rsid w:val="0029580A"/>
    <w:rsid w:val="0029755A"/>
    <w:rsid w:val="002A1D9D"/>
    <w:rsid w:val="002B1A49"/>
    <w:rsid w:val="002B32E7"/>
    <w:rsid w:val="002B7718"/>
    <w:rsid w:val="002B7D81"/>
    <w:rsid w:val="002C7ACD"/>
    <w:rsid w:val="002D5223"/>
    <w:rsid w:val="002D7706"/>
    <w:rsid w:val="002E0F02"/>
    <w:rsid w:val="002E55AC"/>
    <w:rsid w:val="003126BC"/>
    <w:rsid w:val="00315D8B"/>
    <w:rsid w:val="00337FC5"/>
    <w:rsid w:val="00346480"/>
    <w:rsid w:val="00351388"/>
    <w:rsid w:val="0035279A"/>
    <w:rsid w:val="00370739"/>
    <w:rsid w:val="00374B4A"/>
    <w:rsid w:val="00375447"/>
    <w:rsid w:val="00383062"/>
    <w:rsid w:val="0039044F"/>
    <w:rsid w:val="00391B03"/>
    <w:rsid w:val="003931C8"/>
    <w:rsid w:val="00394D3A"/>
    <w:rsid w:val="00395929"/>
    <w:rsid w:val="003A11EE"/>
    <w:rsid w:val="003B2595"/>
    <w:rsid w:val="003B44C0"/>
    <w:rsid w:val="003C7D6C"/>
    <w:rsid w:val="003D2CB3"/>
    <w:rsid w:val="003D3C44"/>
    <w:rsid w:val="003D43C3"/>
    <w:rsid w:val="003D51C2"/>
    <w:rsid w:val="003D7B17"/>
    <w:rsid w:val="003F22C3"/>
    <w:rsid w:val="003F39FA"/>
    <w:rsid w:val="003F3BA1"/>
    <w:rsid w:val="003F5265"/>
    <w:rsid w:val="003F6F76"/>
    <w:rsid w:val="00413BC4"/>
    <w:rsid w:val="00433AD2"/>
    <w:rsid w:val="004366FC"/>
    <w:rsid w:val="004376A3"/>
    <w:rsid w:val="00440B89"/>
    <w:rsid w:val="00441104"/>
    <w:rsid w:val="004412BA"/>
    <w:rsid w:val="004460AA"/>
    <w:rsid w:val="004505AA"/>
    <w:rsid w:val="0045168C"/>
    <w:rsid w:val="0045412E"/>
    <w:rsid w:val="00456A91"/>
    <w:rsid w:val="00457EB6"/>
    <w:rsid w:val="004619FE"/>
    <w:rsid w:val="00473855"/>
    <w:rsid w:val="004758C5"/>
    <w:rsid w:val="00482CDC"/>
    <w:rsid w:val="00484DAC"/>
    <w:rsid w:val="00485FA8"/>
    <w:rsid w:val="00487CF9"/>
    <w:rsid w:val="00487D3B"/>
    <w:rsid w:val="004931BF"/>
    <w:rsid w:val="00496286"/>
    <w:rsid w:val="004A2A7F"/>
    <w:rsid w:val="004A6CDB"/>
    <w:rsid w:val="004A6D13"/>
    <w:rsid w:val="004B1E3F"/>
    <w:rsid w:val="004C0F79"/>
    <w:rsid w:val="004C3CD9"/>
    <w:rsid w:val="004C7EB0"/>
    <w:rsid w:val="004D0E96"/>
    <w:rsid w:val="004D173D"/>
    <w:rsid w:val="004D1A9A"/>
    <w:rsid w:val="004D20B9"/>
    <w:rsid w:val="004D3F01"/>
    <w:rsid w:val="004D6D2F"/>
    <w:rsid w:val="004F142F"/>
    <w:rsid w:val="004F17DA"/>
    <w:rsid w:val="004F1ADB"/>
    <w:rsid w:val="004F364B"/>
    <w:rsid w:val="004F46BB"/>
    <w:rsid w:val="004F5FC8"/>
    <w:rsid w:val="00504B7B"/>
    <w:rsid w:val="0050728C"/>
    <w:rsid w:val="00512399"/>
    <w:rsid w:val="00520A90"/>
    <w:rsid w:val="005268F9"/>
    <w:rsid w:val="00527216"/>
    <w:rsid w:val="0053062D"/>
    <w:rsid w:val="00533A10"/>
    <w:rsid w:val="00537CB2"/>
    <w:rsid w:val="00546116"/>
    <w:rsid w:val="00547C3E"/>
    <w:rsid w:val="0055151E"/>
    <w:rsid w:val="00557988"/>
    <w:rsid w:val="00574F61"/>
    <w:rsid w:val="00581DD3"/>
    <w:rsid w:val="005822C6"/>
    <w:rsid w:val="00582496"/>
    <w:rsid w:val="005832E6"/>
    <w:rsid w:val="00583B3D"/>
    <w:rsid w:val="00586091"/>
    <w:rsid w:val="00587E16"/>
    <w:rsid w:val="00591756"/>
    <w:rsid w:val="005A42C6"/>
    <w:rsid w:val="005B3DCA"/>
    <w:rsid w:val="005C44E5"/>
    <w:rsid w:val="005D1984"/>
    <w:rsid w:val="005D2690"/>
    <w:rsid w:val="005E2D7D"/>
    <w:rsid w:val="005E3462"/>
    <w:rsid w:val="005F2C6B"/>
    <w:rsid w:val="005F34CE"/>
    <w:rsid w:val="005F39DB"/>
    <w:rsid w:val="005F4597"/>
    <w:rsid w:val="006022EB"/>
    <w:rsid w:val="00602666"/>
    <w:rsid w:val="0060633F"/>
    <w:rsid w:val="006074B4"/>
    <w:rsid w:val="00625578"/>
    <w:rsid w:val="00626D04"/>
    <w:rsid w:val="0063195C"/>
    <w:rsid w:val="00633C03"/>
    <w:rsid w:val="00633DC2"/>
    <w:rsid w:val="006421F3"/>
    <w:rsid w:val="006444C1"/>
    <w:rsid w:val="00647746"/>
    <w:rsid w:val="00647C00"/>
    <w:rsid w:val="0065218E"/>
    <w:rsid w:val="00664407"/>
    <w:rsid w:val="00680C7A"/>
    <w:rsid w:val="006856F8"/>
    <w:rsid w:val="00691587"/>
    <w:rsid w:val="00693D88"/>
    <w:rsid w:val="00695C6F"/>
    <w:rsid w:val="00696BBD"/>
    <w:rsid w:val="006A1376"/>
    <w:rsid w:val="006A62C3"/>
    <w:rsid w:val="006A6B90"/>
    <w:rsid w:val="006B34A7"/>
    <w:rsid w:val="006C1249"/>
    <w:rsid w:val="006C2477"/>
    <w:rsid w:val="006D448D"/>
    <w:rsid w:val="006D4AC3"/>
    <w:rsid w:val="006D7D6C"/>
    <w:rsid w:val="006E1C1C"/>
    <w:rsid w:val="006F3F23"/>
    <w:rsid w:val="006F4DDE"/>
    <w:rsid w:val="006F5C03"/>
    <w:rsid w:val="0070122D"/>
    <w:rsid w:val="00704B7D"/>
    <w:rsid w:val="00707F8D"/>
    <w:rsid w:val="00711A73"/>
    <w:rsid w:val="00712EE4"/>
    <w:rsid w:val="007221C2"/>
    <w:rsid w:val="00723E07"/>
    <w:rsid w:val="00727CD4"/>
    <w:rsid w:val="00730B13"/>
    <w:rsid w:val="00736AC5"/>
    <w:rsid w:val="00756C2B"/>
    <w:rsid w:val="00763607"/>
    <w:rsid w:val="00775C62"/>
    <w:rsid w:val="00795C9D"/>
    <w:rsid w:val="007970E8"/>
    <w:rsid w:val="00797AED"/>
    <w:rsid w:val="007C0491"/>
    <w:rsid w:val="007C71FD"/>
    <w:rsid w:val="007D229F"/>
    <w:rsid w:val="007E04D6"/>
    <w:rsid w:val="007E4C61"/>
    <w:rsid w:val="007E4F4E"/>
    <w:rsid w:val="007E5ED6"/>
    <w:rsid w:val="007E6F31"/>
    <w:rsid w:val="007F1C2C"/>
    <w:rsid w:val="00811046"/>
    <w:rsid w:val="008153C5"/>
    <w:rsid w:val="008171D2"/>
    <w:rsid w:val="00817623"/>
    <w:rsid w:val="0082108F"/>
    <w:rsid w:val="00833CF9"/>
    <w:rsid w:val="008352B2"/>
    <w:rsid w:val="00843978"/>
    <w:rsid w:val="00844ACC"/>
    <w:rsid w:val="00857362"/>
    <w:rsid w:val="0086287D"/>
    <w:rsid w:val="0087380C"/>
    <w:rsid w:val="008765E9"/>
    <w:rsid w:val="00877B70"/>
    <w:rsid w:val="00881198"/>
    <w:rsid w:val="00891519"/>
    <w:rsid w:val="00892994"/>
    <w:rsid w:val="008A44B2"/>
    <w:rsid w:val="008C0075"/>
    <w:rsid w:val="008C14F6"/>
    <w:rsid w:val="008C54B6"/>
    <w:rsid w:val="008C762C"/>
    <w:rsid w:val="008D176C"/>
    <w:rsid w:val="008E1069"/>
    <w:rsid w:val="008E2EDA"/>
    <w:rsid w:val="008F5F92"/>
    <w:rsid w:val="008F6FD6"/>
    <w:rsid w:val="00906869"/>
    <w:rsid w:val="00914246"/>
    <w:rsid w:val="00917350"/>
    <w:rsid w:val="009253C9"/>
    <w:rsid w:val="009256FB"/>
    <w:rsid w:val="0092615B"/>
    <w:rsid w:val="009279C6"/>
    <w:rsid w:val="009443C6"/>
    <w:rsid w:val="0094509D"/>
    <w:rsid w:val="009538C7"/>
    <w:rsid w:val="00960E3E"/>
    <w:rsid w:val="00961F96"/>
    <w:rsid w:val="00962113"/>
    <w:rsid w:val="00962C03"/>
    <w:rsid w:val="00964DA6"/>
    <w:rsid w:val="00967352"/>
    <w:rsid w:val="00973FBD"/>
    <w:rsid w:val="00974A46"/>
    <w:rsid w:val="00985EB6"/>
    <w:rsid w:val="00986F97"/>
    <w:rsid w:val="009878D9"/>
    <w:rsid w:val="00993FB3"/>
    <w:rsid w:val="00994044"/>
    <w:rsid w:val="009945E4"/>
    <w:rsid w:val="00994F24"/>
    <w:rsid w:val="009B1760"/>
    <w:rsid w:val="009C3D65"/>
    <w:rsid w:val="009C48DE"/>
    <w:rsid w:val="009C688D"/>
    <w:rsid w:val="009E5817"/>
    <w:rsid w:val="009E7064"/>
    <w:rsid w:val="00A00ADA"/>
    <w:rsid w:val="00A01E0B"/>
    <w:rsid w:val="00A10288"/>
    <w:rsid w:val="00A12553"/>
    <w:rsid w:val="00A16C65"/>
    <w:rsid w:val="00A16FA2"/>
    <w:rsid w:val="00A23615"/>
    <w:rsid w:val="00A27DA0"/>
    <w:rsid w:val="00A40909"/>
    <w:rsid w:val="00A47EF5"/>
    <w:rsid w:val="00A53E06"/>
    <w:rsid w:val="00A60827"/>
    <w:rsid w:val="00A65008"/>
    <w:rsid w:val="00A66967"/>
    <w:rsid w:val="00A83A07"/>
    <w:rsid w:val="00A84D5A"/>
    <w:rsid w:val="00A87BF0"/>
    <w:rsid w:val="00A931A4"/>
    <w:rsid w:val="00AB02C2"/>
    <w:rsid w:val="00AB5D77"/>
    <w:rsid w:val="00AB66DF"/>
    <w:rsid w:val="00AC3C79"/>
    <w:rsid w:val="00AC5F53"/>
    <w:rsid w:val="00AC7808"/>
    <w:rsid w:val="00AD0901"/>
    <w:rsid w:val="00AD5F2C"/>
    <w:rsid w:val="00AE2B68"/>
    <w:rsid w:val="00AE3916"/>
    <w:rsid w:val="00AF35FE"/>
    <w:rsid w:val="00AF7EBF"/>
    <w:rsid w:val="00B03F7D"/>
    <w:rsid w:val="00B053CC"/>
    <w:rsid w:val="00B06CC4"/>
    <w:rsid w:val="00B07BAF"/>
    <w:rsid w:val="00B10296"/>
    <w:rsid w:val="00B10F9B"/>
    <w:rsid w:val="00B133AF"/>
    <w:rsid w:val="00B15B26"/>
    <w:rsid w:val="00B16512"/>
    <w:rsid w:val="00B20521"/>
    <w:rsid w:val="00B20BC7"/>
    <w:rsid w:val="00B2750D"/>
    <w:rsid w:val="00B27B62"/>
    <w:rsid w:val="00B312F4"/>
    <w:rsid w:val="00B31E93"/>
    <w:rsid w:val="00B41003"/>
    <w:rsid w:val="00B50FF6"/>
    <w:rsid w:val="00B57F98"/>
    <w:rsid w:val="00B61CC3"/>
    <w:rsid w:val="00B623DB"/>
    <w:rsid w:val="00B62D56"/>
    <w:rsid w:val="00B67E95"/>
    <w:rsid w:val="00B723F0"/>
    <w:rsid w:val="00B746FE"/>
    <w:rsid w:val="00B81229"/>
    <w:rsid w:val="00B81F73"/>
    <w:rsid w:val="00B8320C"/>
    <w:rsid w:val="00B8451E"/>
    <w:rsid w:val="00B90C7B"/>
    <w:rsid w:val="00B97DF7"/>
    <w:rsid w:val="00BA6983"/>
    <w:rsid w:val="00BB1661"/>
    <w:rsid w:val="00BB189F"/>
    <w:rsid w:val="00BB3A33"/>
    <w:rsid w:val="00BB61B7"/>
    <w:rsid w:val="00BC5B47"/>
    <w:rsid w:val="00BC6673"/>
    <w:rsid w:val="00BD26A0"/>
    <w:rsid w:val="00BD54C1"/>
    <w:rsid w:val="00BE1F8C"/>
    <w:rsid w:val="00BE2D8C"/>
    <w:rsid w:val="00BE30D4"/>
    <w:rsid w:val="00BE343C"/>
    <w:rsid w:val="00BE7F51"/>
    <w:rsid w:val="00BF361C"/>
    <w:rsid w:val="00BF70F9"/>
    <w:rsid w:val="00C0381E"/>
    <w:rsid w:val="00C27C3E"/>
    <w:rsid w:val="00C3433F"/>
    <w:rsid w:val="00C37B17"/>
    <w:rsid w:val="00C40761"/>
    <w:rsid w:val="00C40F22"/>
    <w:rsid w:val="00C44A3B"/>
    <w:rsid w:val="00C5041C"/>
    <w:rsid w:val="00C534D8"/>
    <w:rsid w:val="00C57605"/>
    <w:rsid w:val="00C646A1"/>
    <w:rsid w:val="00C757FA"/>
    <w:rsid w:val="00C8140A"/>
    <w:rsid w:val="00C86F8E"/>
    <w:rsid w:val="00C87215"/>
    <w:rsid w:val="00C9018C"/>
    <w:rsid w:val="00C90561"/>
    <w:rsid w:val="00C91E32"/>
    <w:rsid w:val="00C937A7"/>
    <w:rsid w:val="00CA674D"/>
    <w:rsid w:val="00CA67DC"/>
    <w:rsid w:val="00CB3914"/>
    <w:rsid w:val="00CC059F"/>
    <w:rsid w:val="00CD29D7"/>
    <w:rsid w:val="00CD4257"/>
    <w:rsid w:val="00CD4DCD"/>
    <w:rsid w:val="00CD79AE"/>
    <w:rsid w:val="00CE1DDA"/>
    <w:rsid w:val="00CE4395"/>
    <w:rsid w:val="00CE4B36"/>
    <w:rsid w:val="00CE6CF8"/>
    <w:rsid w:val="00CE75D6"/>
    <w:rsid w:val="00CF1CD2"/>
    <w:rsid w:val="00CF526A"/>
    <w:rsid w:val="00CF58DA"/>
    <w:rsid w:val="00CF66EE"/>
    <w:rsid w:val="00CF7450"/>
    <w:rsid w:val="00D0557A"/>
    <w:rsid w:val="00D06100"/>
    <w:rsid w:val="00D06C8C"/>
    <w:rsid w:val="00D0733E"/>
    <w:rsid w:val="00D13BE2"/>
    <w:rsid w:val="00D152D6"/>
    <w:rsid w:val="00D16B48"/>
    <w:rsid w:val="00D210E4"/>
    <w:rsid w:val="00D25010"/>
    <w:rsid w:val="00D26515"/>
    <w:rsid w:val="00D30A41"/>
    <w:rsid w:val="00D31FEA"/>
    <w:rsid w:val="00D32011"/>
    <w:rsid w:val="00D32D29"/>
    <w:rsid w:val="00D338ED"/>
    <w:rsid w:val="00D45D6E"/>
    <w:rsid w:val="00D45F50"/>
    <w:rsid w:val="00D51A82"/>
    <w:rsid w:val="00D57071"/>
    <w:rsid w:val="00D60A8D"/>
    <w:rsid w:val="00D62DB9"/>
    <w:rsid w:val="00D65E5B"/>
    <w:rsid w:val="00D67AB5"/>
    <w:rsid w:val="00D70B25"/>
    <w:rsid w:val="00D71AAC"/>
    <w:rsid w:val="00D76378"/>
    <w:rsid w:val="00D76A78"/>
    <w:rsid w:val="00D84999"/>
    <w:rsid w:val="00D877A5"/>
    <w:rsid w:val="00D953A5"/>
    <w:rsid w:val="00D95800"/>
    <w:rsid w:val="00DA0C31"/>
    <w:rsid w:val="00DA6275"/>
    <w:rsid w:val="00DB2E03"/>
    <w:rsid w:val="00DB39AA"/>
    <w:rsid w:val="00DB4F2F"/>
    <w:rsid w:val="00DB776F"/>
    <w:rsid w:val="00DC4024"/>
    <w:rsid w:val="00DC56B8"/>
    <w:rsid w:val="00DC783E"/>
    <w:rsid w:val="00DD4F28"/>
    <w:rsid w:val="00DD70EF"/>
    <w:rsid w:val="00DD76FE"/>
    <w:rsid w:val="00DE4077"/>
    <w:rsid w:val="00DE42E3"/>
    <w:rsid w:val="00DF39B4"/>
    <w:rsid w:val="00DF6A62"/>
    <w:rsid w:val="00E00BE3"/>
    <w:rsid w:val="00E01087"/>
    <w:rsid w:val="00E01B37"/>
    <w:rsid w:val="00E025FF"/>
    <w:rsid w:val="00E02677"/>
    <w:rsid w:val="00E04D28"/>
    <w:rsid w:val="00E05300"/>
    <w:rsid w:val="00E05455"/>
    <w:rsid w:val="00E069AE"/>
    <w:rsid w:val="00E107D7"/>
    <w:rsid w:val="00E15832"/>
    <w:rsid w:val="00E15F03"/>
    <w:rsid w:val="00E2368D"/>
    <w:rsid w:val="00E26346"/>
    <w:rsid w:val="00E30424"/>
    <w:rsid w:val="00E31770"/>
    <w:rsid w:val="00E32795"/>
    <w:rsid w:val="00E330A7"/>
    <w:rsid w:val="00E45A3E"/>
    <w:rsid w:val="00E52C6C"/>
    <w:rsid w:val="00E53148"/>
    <w:rsid w:val="00E60964"/>
    <w:rsid w:val="00E60FD9"/>
    <w:rsid w:val="00E72340"/>
    <w:rsid w:val="00E7491D"/>
    <w:rsid w:val="00E85C74"/>
    <w:rsid w:val="00E93642"/>
    <w:rsid w:val="00E95330"/>
    <w:rsid w:val="00EA7CB9"/>
    <w:rsid w:val="00EB153E"/>
    <w:rsid w:val="00EB2ACD"/>
    <w:rsid w:val="00EB4F46"/>
    <w:rsid w:val="00EB7926"/>
    <w:rsid w:val="00EC4242"/>
    <w:rsid w:val="00EC4B5F"/>
    <w:rsid w:val="00EC617F"/>
    <w:rsid w:val="00ED2045"/>
    <w:rsid w:val="00ED3B3E"/>
    <w:rsid w:val="00ED59CC"/>
    <w:rsid w:val="00EE3A55"/>
    <w:rsid w:val="00EE3BD3"/>
    <w:rsid w:val="00EE67D0"/>
    <w:rsid w:val="00EF2D63"/>
    <w:rsid w:val="00EF2DAB"/>
    <w:rsid w:val="00F024EC"/>
    <w:rsid w:val="00F13795"/>
    <w:rsid w:val="00F22D49"/>
    <w:rsid w:val="00F23EB7"/>
    <w:rsid w:val="00F3319A"/>
    <w:rsid w:val="00F33653"/>
    <w:rsid w:val="00F34317"/>
    <w:rsid w:val="00F376B3"/>
    <w:rsid w:val="00F432CD"/>
    <w:rsid w:val="00F44D2F"/>
    <w:rsid w:val="00F46E12"/>
    <w:rsid w:val="00F5358A"/>
    <w:rsid w:val="00F619A8"/>
    <w:rsid w:val="00F62874"/>
    <w:rsid w:val="00F726B7"/>
    <w:rsid w:val="00F736D3"/>
    <w:rsid w:val="00F76905"/>
    <w:rsid w:val="00F82627"/>
    <w:rsid w:val="00F87210"/>
    <w:rsid w:val="00FA4A6B"/>
    <w:rsid w:val="00FA5A15"/>
    <w:rsid w:val="00FA660A"/>
    <w:rsid w:val="00FB09A0"/>
    <w:rsid w:val="00FB3AC5"/>
    <w:rsid w:val="00FC083F"/>
    <w:rsid w:val="00FC52AA"/>
    <w:rsid w:val="00FC6359"/>
    <w:rsid w:val="00FD2089"/>
    <w:rsid w:val="00FD2A77"/>
    <w:rsid w:val="00FD7B13"/>
    <w:rsid w:val="00FE4796"/>
    <w:rsid w:val="00FE63CD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2012-10-15T13:17:00Z</dcterms:created>
  <dcterms:modified xsi:type="dcterms:W3CDTF">2012-10-15T13:19:00Z</dcterms:modified>
</cp:coreProperties>
</file>