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BC" w:rsidRPr="00C077BC" w:rsidRDefault="00C077BC" w:rsidP="00C07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7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BC" w:rsidRPr="00C077BC" w:rsidRDefault="00C077BC" w:rsidP="00C07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C077BC" w:rsidRPr="00C077BC" w:rsidTr="0031149F">
        <w:trPr>
          <w:trHeight w:val="827"/>
        </w:trPr>
        <w:tc>
          <w:tcPr>
            <w:tcW w:w="10065" w:type="dxa"/>
          </w:tcPr>
          <w:p w:rsidR="00C077BC" w:rsidRPr="00C077BC" w:rsidRDefault="00C077BC" w:rsidP="00C077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7BC">
              <w:rPr>
                <w:rFonts w:ascii="Times New Roman" w:hAnsi="Times New Roman" w:cs="Times New Roman"/>
                <w:b/>
              </w:rPr>
              <w:t xml:space="preserve">РЕСПУБЛИКАНСКАЯ СЛУЖБА </w:t>
            </w:r>
            <w:proofErr w:type="gramStart"/>
            <w:r w:rsidRPr="00C077BC">
              <w:rPr>
                <w:rFonts w:ascii="Times New Roman" w:hAnsi="Times New Roman" w:cs="Times New Roman"/>
                <w:b/>
              </w:rPr>
              <w:t>ГОСУДАРСТВЕННОГО</w:t>
            </w:r>
            <w:proofErr w:type="gramEnd"/>
            <w:r w:rsidRPr="00C077BC">
              <w:rPr>
                <w:rFonts w:ascii="Times New Roman" w:hAnsi="Times New Roman" w:cs="Times New Roman"/>
                <w:b/>
              </w:rPr>
              <w:t xml:space="preserve"> СТРОИТЕЛЬНОГО</w:t>
            </w:r>
          </w:p>
          <w:p w:rsidR="00C077BC" w:rsidRPr="00C077BC" w:rsidRDefault="00C077BC" w:rsidP="00C077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7BC">
              <w:rPr>
                <w:rFonts w:ascii="Times New Roman" w:hAnsi="Times New Roman" w:cs="Times New Roman"/>
                <w:b/>
              </w:rPr>
              <w:t>И ЖИЛИЩНОГО НАДЗОРА</w:t>
            </w:r>
          </w:p>
          <w:p w:rsidR="00C077BC" w:rsidRPr="00C077BC" w:rsidRDefault="00C077BC" w:rsidP="00C077BC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C077BC">
              <w:rPr>
                <w:rFonts w:ascii="Times New Roman" w:eastAsia="Batang" w:hAnsi="Times New Roman" w:cs="Times New Roman"/>
                <w:b/>
              </w:rPr>
              <w:t>Г</w:t>
            </w:r>
            <w:proofErr w:type="gramStart"/>
            <w:r w:rsidRPr="00C077BC">
              <w:rPr>
                <w:rFonts w:ascii="Times New Roman" w:eastAsia="Batang" w:hAnsi="Times New Roman" w:cs="Times New Roman"/>
                <w:b/>
                <w:lang w:val="en-US"/>
              </w:rPr>
              <w:t>Y</w:t>
            </w:r>
            <w:proofErr w:type="gramEnd"/>
            <w:r w:rsidRPr="00C077BC">
              <w:rPr>
                <w:rFonts w:ascii="Times New Roman" w:eastAsia="Batang" w:hAnsi="Times New Roman" w:cs="Times New Roman"/>
                <w:b/>
              </w:rPr>
              <w:t>РЭНЭЙ БАРИЛГЫН БА ГЭР БАЙРЫН ХИНАЛТЫН УЛАСАЙ АЛБАН</w:t>
            </w:r>
          </w:p>
          <w:p w:rsidR="00C077BC" w:rsidRPr="00C077BC" w:rsidRDefault="00C077BC" w:rsidP="00C077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BC" w:rsidRPr="00C077BC" w:rsidRDefault="00C077BC" w:rsidP="00C077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77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 </w:t>
            </w:r>
          </w:p>
          <w:p w:rsidR="00C077BC" w:rsidRPr="00C077BC" w:rsidRDefault="00C077BC" w:rsidP="00C077B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5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w w:val="107"/>
                <w:sz w:val="28"/>
                <w:szCs w:val="28"/>
              </w:rPr>
            </w:pPr>
            <w:r w:rsidRPr="00C077BC">
              <w:rPr>
                <w:rFonts w:ascii="Times New Roman" w:hAnsi="Times New Roman" w:cs="Times New Roman"/>
                <w:bCs/>
                <w:color w:val="000000"/>
                <w:w w:val="107"/>
                <w:sz w:val="28"/>
                <w:szCs w:val="28"/>
              </w:rPr>
              <w:t xml:space="preserve"> «____»  _____201</w:t>
            </w:r>
            <w:r w:rsidR="00B26753">
              <w:rPr>
                <w:rFonts w:ascii="Times New Roman" w:hAnsi="Times New Roman" w:cs="Times New Roman"/>
                <w:bCs/>
                <w:color w:val="000000"/>
                <w:w w:val="107"/>
                <w:sz w:val="28"/>
                <w:szCs w:val="28"/>
              </w:rPr>
              <w:t>8</w:t>
            </w:r>
            <w:r w:rsidRPr="00C077BC">
              <w:rPr>
                <w:rFonts w:ascii="Times New Roman" w:hAnsi="Times New Roman" w:cs="Times New Roman"/>
                <w:bCs/>
                <w:color w:val="000000"/>
                <w:w w:val="107"/>
                <w:sz w:val="28"/>
                <w:szCs w:val="28"/>
              </w:rPr>
              <w:t xml:space="preserve"> г.                                                                       № ___</w:t>
            </w:r>
          </w:p>
          <w:p w:rsidR="00C077BC" w:rsidRPr="00C077BC" w:rsidRDefault="00C077BC" w:rsidP="00C077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BC">
              <w:rPr>
                <w:rFonts w:ascii="Times New Roman" w:hAnsi="Times New Roman" w:cs="Times New Roman"/>
                <w:sz w:val="28"/>
                <w:szCs w:val="28"/>
              </w:rPr>
              <w:t>г. Улан-Удэ</w:t>
            </w:r>
          </w:p>
        </w:tc>
      </w:tr>
    </w:tbl>
    <w:p w:rsidR="00C077BC" w:rsidRPr="00C077BC" w:rsidRDefault="00C077BC" w:rsidP="00C077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C077BC" w:rsidRPr="00C077BC" w:rsidTr="0031149F">
        <w:trPr>
          <w:trHeight w:val="694"/>
        </w:trPr>
        <w:tc>
          <w:tcPr>
            <w:tcW w:w="10065" w:type="dxa"/>
          </w:tcPr>
          <w:p w:rsidR="00C077BC" w:rsidRPr="00C077BC" w:rsidRDefault="00C077BC" w:rsidP="00C07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BC" w:rsidRDefault="00C077BC" w:rsidP="00C07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7B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</w:t>
            </w:r>
          </w:p>
          <w:p w:rsidR="00C077BC" w:rsidRDefault="00C077BC" w:rsidP="00C07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Республиканской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7BC" w:rsidRDefault="00C077BC" w:rsidP="00C07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надзора от 09 июня 2015 № 35 </w:t>
            </w:r>
          </w:p>
          <w:p w:rsidR="00C077BC" w:rsidRDefault="00C077BC" w:rsidP="00C07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</w:t>
            </w:r>
          </w:p>
          <w:p w:rsidR="00C077BC" w:rsidRDefault="00C077BC" w:rsidP="00C07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Республиканской службой государственного</w:t>
            </w:r>
          </w:p>
          <w:p w:rsidR="00C077BC" w:rsidRDefault="00C077BC" w:rsidP="00C07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и жилищного надзора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C077BC" w:rsidRDefault="00C077BC" w:rsidP="00C07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по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</w:t>
            </w:r>
          </w:p>
          <w:p w:rsidR="00C077BC" w:rsidRDefault="00C077BC" w:rsidP="00C07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при строительстве, реконструкции</w:t>
            </w:r>
          </w:p>
          <w:p w:rsidR="00C077BC" w:rsidRPr="00C077BC" w:rsidRDefault="00C077BC" w:rsidP="00C07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строительства»</w:t>
            </w:r>
          </w:p>
        </w:tc>
      </w:tr>
    </w:tbl>
    <w:p w:rsidR="00C077BC" w:rsidRPr="00C077BC" w:rsidRDefault="00C077BC" w:rsidP="00C0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BC" w:rsidRPr="00C077BC" w:rsidRDefault="00C077BC" w:rsidP="00C0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BC" w:rsidRPr="00C077BC" w:rsidRDefault="00C077BC" w:rsidP="00C07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77BC">
        <w:rPr>
          <w:rFonts w:ascii="Times New Roman" w:hAnsi="Times New Roman" w:cs="Times New Roman"/>
          <w:sz w:val="28"/>
          <w:szCs w:val="28"/>
        </w:rPr>
        <w:t xml:space="preserve">В целях приведения приказа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службы государственного строительного надзора от 09 июня 2015 № 35 «Об утверждении Административного регламента исполнения Республиканской службой государственного строительного и жилищного надзора государственной функции по осуществлению регионального государственного  строительного надзора при строительстве, реконструкции объектов капитального строительства» </w:t>
      </w:r>
      <w:r w:rsidRPr="00C077BC">
        <w:rPr>
          <w:rFonts w:ascii="Times New Roman" w:hAnsi="Times New Roman" w:cs="Times New Roman"/>
          <w:sz w:val="28"/>
          <w:szCs w:val="28"/>
        </w:rPr>
        <w:t xml:space="preserve">(зарегистрирован в реестре нормативных правовых актов органов исполнительной власти Республики Бурятия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077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77BC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>032015166</w:t>
      </w:r>
      <w:r w:rsidRPr="00C077BC">
        <w:rPr>
          <w:rFonts w:ascii="Times New Roman" w:hAnsi="Times New Roman" w:cs="Times New Roman"/>
          <w:sz w:val="28"/>
          <w:szCs w:val="28"/>
        </w:rPr>
        <w:t xml:space="preserve">) (в редакции приказов </w:t>
      </w:r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B267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105</w:t>
      </w:r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зарегистрированного</w:t>
      </w:r>
      <w:proofErr w:type="gramEnd"/>
      <w:r w:rsidRPr="00C077BC">
        <w:rPr>
          <w:rFonts w:ascii="Times New Roman" w:hAnsi="Times New Roman" w:cs="Times New Roman"/>
          <w:sz w:val="28"/>
          <w:szCs w:val="28"/>
        </w:rPr>
        <w:t xml:space="preserve"> в реестре нормативных правовых актов органов исполнительной власти Республики Бурятия </w:t>
      </w:r>
      <w:r>
        <w:rPr>
          <w:rFonts w:ascii="Times New Roman" w:hAnsi="Times New Roman" w:cs="Times New Roman"/>
          <w:sz w:val="28"/>
          <w:szCs w:val="28"/>
        </w:rPr>
        <w:t>07.10.2016 №032016</w:t>
      </w:r>
      <w:r w:rsidR="00053B49">
        <w:rPr>
          <w:rFonts w:ascii="Times New Roman" w:hAnsi="Times New Roman" w:cs="Times New Roman"/>
          <w:sz w:val="28"/>
          <w:szCs w:val="28"/>
        </w:rPr>
        <w:t>389</w:t>
      </w:r>
      <w:r w:rsidRPr="00C077BC">
        <w:rPr>
          <w:rFonts w:ascii="Times New Roman" w:hAnsi="Times New Roman" w:cs="Times New Roman"/>
          <w:sz w:val="28"/>
          <w:szCs w:val="28"/>
        </w:rPr>
        <w:t xml:space="preserve">; </w:t>
      </w:r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</w:t>
      </w:r>
      <w:r w:rsidR="00053B4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053B4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053B4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053B4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зарегистрированного</w:t>
      </w:r>
      <w:proofErr w:type="gramEnd"/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реестре нормативных правовых актов органов исполнительной власти Республики Бурятия </w:t>
      </w:r>
      <w:r w:rsidR="00053B49">
        <w:rPr>
          <w:rFonts w:ascii="Times New Roman" w:eastAsiaTheme="minorHAnsi" w:hAnsi="Times New Roman" w:cs="Times New Roman"/>
          <w:sz w:val="28"/>
          <w:szCs w:val="28"/>
          <w:lang w:eastAsia="en-US"/>
        </w:rPr>
        <w:t>02.02.2017 №032017029</w:t>
      </w:r>
      <w:r w:rsidRPr="00C07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в соответствии с действующим законодательством </w:t>
      </w:r>
      <w:r w:rsidRPr="00C077B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077BC" w:rsidRPr="00C077BC" w:rsidRDefault="00C077BC" w:rsidP="00C07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BC" w:rsidRPr="00C077BC" w:rsidRDefault="00C077BC" w:rsidP="00C0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BC" w:rsidRDefault="00C077BC" w:rsidP="00C077BC">
      <w:pPr>
        <w:jc w:val="both"/>
        <w:rPr>
          <w:b/>
        </w:rPr>
      </w:pPr>
    </w:p>
    <w:p w:rsidR="00BB65DD" w:rsidRPr="00BB65DD" w:rsidRDefault="00BB65DD" w:rsidP="00BB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B65DD">
        <w:rPr>
          <w:rFonts w:ascii="Times New Roman" w:hAnsi="Times New Roman" w:cs="Times New Roman"/>
          <w:sz w:val="28"/>
          <w:szCs w:val="28"/>
        </w:rPr>
        <w:t>1. Внести следующие изменения в Административный регламент</w:t>
      </w:r>
      <w:r w:rsidR="00053B49">
        <w:rPr>
          <w:rFonts w:ascii="Times New Roman" w:hAnsi="Times New Roman" w:cs="Times New Roman"/>
          <w:sz w:val="28"/>
          <w:szCs w:val="28"/>
        </w:rPr>
        <w:t xml:space="preserve"> исполнения Республиканской службой государственного строительного и жилищного надзора государственной функции по осуществлению  регионального государственного строительного надзора при строительстве, реконструкции объектов капитального строительства</w:t>
      </w:r>
      <w:r w:rsidRPr="00BB65DD">
        <w:rPr>
          <w:rFonts w:ascii="Times New Roman" w:hAnsi="Times New Roman" w:cs="Times New Roman"/>
          <w:sz w:val="28"/>
          <w:szCs w:val="28"/>
        </w:rPr>
        <w:t>, утвержденный приказом Республиканской службы государственно</w:t>
      </w:r>
      <w:r w:rsidR="00053B49">
        <w:rPr>
          <w:rFonts w:ascii="Times New Roman" w:hAnsi="Times New Roman" w:cs="Times New Roman"/>
          <w:sz w:val="28"/>
          <w:szCs w:val="28"/>
        </w:rPr>
        <w:t>го строительного надзора Республики Бурятия</w:t>
      </w:r>
      <w:r w:rsidRPr="00BB65DD">
        <w:rPr>
          <w:rFonts w:ascii="Times New Roman" w:hAnsi="Times New Roman" w:cs="Times New Roman"/>
          <w:sz w:val="28"/>
          <w:szCs w:val="28"/>
        </w:rPr>
        <w:t xml:space="preserve"> </w:t>
      </w:r>
      <w:r w:rsidR="00053B49">
        <w:rPr>
          <w:rFonts w:ascii="Times New Roman" w:hAnsi="Times New Roman" w:cs="Times New Roman"/>
          <w:sz w:val="28"/>
          <w:szCs w:val="28"/>
        </w:rPr>
        <w:t>09</w:t>
      </w:r>
      <w:r w:rsidRPr="00BB65DD">
        <w:rPr>
          <w:rFonts w:ascii="Times New Roman" w:hAnsi="Times New Roman" w:cs="Times New Roman"/>
          <w:sz w:val="28"/>
          <w:szCs w:val="28"/>
        </w:rPr>
        <w:t>.0</w:t>
      </w:r>
      <w:r w:rsidR="00053B49">
        <w:rPr>
          <w:rFonts w:ascii="Times New Roman" w:hAnsi="Times New Roman" w:cs="Times New Roman"/>
          <w:sz w:val="28"/>
          <w:szCs w:val="28"/>
        </w:rPr>
        <w:t>6</w:t>
      </w:r>
      <w:r w:rsidRPr="00BB65DD">
        <w:rPr>
          <w:rFonts w:ascii="Times New Roman" w:hAnsi="Times New Roman" w:cs="Times New Roman"/>
          <w:sz w:val="28"/>
          <w:szCs w:val="28"/>
        </w:rPr>
        <w:t>.2015 №</w:t>
      </w:r>
      <w:r w:rsidR="00053B49">
        <w:rPr>
          <w:rFonts w:ascii="Times New Roman" w:hAnsi="Times New Roman" w:cs="Times New Roman"/>
          <w:sz w:val="28"/>
          <w:szCs w:val="28"/>
        </w:rPr>
        <w:t>35</w:t>
      </w:r>
      <w:r w:rsidRPr="00BB65DD">
        <w:rPr>
          <w:rFonts w:ascii="Times New Roman" w:hAnsi="Times New Roman" w:cs="Times New Roman"/>
          <w:sz w:val="28"/>
          <w:szCs w:val="28"/>
        </w:rPr>
        <w:t>:</w:t>
      </w:r>
    </w:p>
    <w:p w:rsidR="00DF57B1" w:rsidRDefault="00BB65DD" w:rsidP="00B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DD">
        <w:rPr>
          <w:rFonts w:ascii="Times New Roman" w:hAnsi="Times New Roman" w:cs="Times New Roman"/>
          <w:sz w:val="28"/>
          <w:szCs w:val="28"/>
        </w:rPr>
        <w:t>1.1.</w:t>
      </w:r>
      <w:r w:rsidR="004C6774">
        <w:rPr>
          <w:rFonts w:ascii="Times New Roman" w:hAnsi="Times New Roman" w:cs="Times New Roman"/>
          <w:sz w:val="28"/>
          <w:szCs w:val="28"/>
        </w:rPr>
        <w:t xml:space="preserve"> Подр</w:t>
      </w:r>
      <w:r w:rsidR="00DF57B1">
        <w:rPr>
          <w:rFonts w:ascii="Times New Roman" w:hAnsi="Times New Roman" w:cs="Times New Roman"/>
          <w:sz w:val="28"/>
          <w:szCs w:val="28"/>
        </w:rPr>
        <w:t xml:space="preserve">аздел 1.4. </w:t>
      </w:r>
      <w:r w:rsidR="004C6774">
        <w:rPr>
          <w:rFonts w:ascii="Times New Roman" w:hAnsi="Times New Roman" w:cs="Times New Roman"/>
          <w:sz w:val="28"/>
          <w:szCs w:val="28"/>
        </w:rPr>
        <w:t>д</w:t>
      </w:r>
      <w:r w:rsidR="00DF57B1">
        <w:rPr>
          <w:rFonts w:ascii="Times New Roman" w:hAnsi="Times New Roman" w:cs="Times New Roman"/>
          <w:sz w:val="28"/>
          <w:szCs w:val="28"/>
        </w:rPr>
        <w:t xml:space="preserve">ополнить пунктами </w:t>
      </w:r>
      <w:r w:rsidR="004E638B">
        <w:rPr>
          <w:rFonts w:ascii="Times New Roman" w:hAnsi="Times New Roman" w:cs="Times New Roman"/>
          <w:sz w:val="28"/>
          <w:szCs w:val="28"/>
        </w:rPr>
        <w:t>1.4.5.-1.4.</w:t>
      </w:r>
      <w:r w:rsidR="0054094F">
        <w:rPr>
          <w:rFonts w:ascii="Times New Roman" w:hAnsi="Times New Roman" w:cs="Times New Roman"/>
          <w:sz w:val="28"/>
          <w:szCs w:val="28"/>
        </w:rPr>
        <w:t>7</w:t>
      </w:r>
      <w:r w:rsidR="004E638B"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="004E638B" w:rsidRPr="004C6774">
        <w:rPr>
          <w:rFonts w:ascii="Times New Roman" w:hAnsi="Times New Roman" w:cs="Times New Roman"/>
          <w:sz w:val="28"/>
          <w:szCs w:val="28"/>
        </w:rPr>
        <w:t>:</w:t>
      </w:r>
    </w:p>
    <w:p w:rsidR="004E638B" w:rsidRDefault="004E638B" w:rsidP="004E6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«1.4.5.</w:t>
      </w:r>
      <w:r w:rsidRPr="004E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регионального государственного строительного надзора применяется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1.4.6. </w:t>
      </w:r>
      <w:proofErr w:type="gramStart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применения </w:t>
      </w:r>
      <w:proofErr w:type="spellStart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spellEnd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при организации регионального государственного строительного надзора строящиеся, реконструируемые объекты капитального строительства подлежат отнесению к определенным категориям риска в соответствии с </w:t>
      </w:r>
      <w:hyperlink r:id="rId5" w:history="1">
        <w:r w:rsidRPr="004E63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применении</w:t>
      </w:r>
      <w:proofErr w:type="gramEnd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spellEnd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 категории риска строящемуся, реконструируемому объекту капитального строительства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Госстройжилнадзором</w:t>
      </w:r>
      <w:proofErr w:type="spellEnd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извещения о начале работ на таком объекте в соответствии с критериями 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 согласно </w:t>
      </w:r>
      <w:r w:rsidR="005409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54094F">
        <w:rPr>
          <w:rFonts w:ascii="Times New Roman" w:hAnsi="Times New Roman" w:cs="Times New Roman"/>
          <w:color w:val="000000" w:themeColor="text1"/>
          <w:sz w:val="28"/>
          <w:szCs w:val="28"/>
        </w:rPr>
        <w:t>ю №13</w:t>
      </w:r>
      <w:r w:rsidR="00B2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</w:t>
      </w:r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сведений проектной документации, получившей положительное заключение экспертизы проектной документации, на основании соответствующего приказа (распоряжения) руководителя</w:t>
      </w:r>
      <w:proofErr w:type="gramEnd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(заместителя руководителя) </w:t>
      </w:r>
      <w:r w:rsidR="0054094F">
        <w:rPr>
          <w:rFonts w:ascii="Times New Roman" w:hAnsi="Times New Roman" w:cs="Times New Roman"/>
          <w:color w:val="000000" w:themeColor="text1"/>
          <w:sz w:val="28"/>
          <w:szCs w:val="28"/>
        </w:rPr>
        <w:t>Госстройжилнадзора</w:t>
      </w:r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отражается в программе проверок.</w:t>
      </w:r>
    </w:p>
    <w:p w:rsidR="004E638B" w:rsidRPr="004E638B" w:rsidRDefault="004E638B" w:rsidP="004E6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1.4.7.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Госстройжилнадзор</w:t>
      </w:r>
      <w:proofErr w:type="spellEnd"/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реестр объектов капитального строительства, в отношении строительства, реконструкции которых осуществляется региональный государственный строительный надзор, и размещает информацию о строящихся, реконструируемых объектах капитального строительства и присвоенных им категориях риска </w:t>
      </w:r>
      <w:r w:rsidRPr="0054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54094F" w:rsidRPr="0054094F">
        <w:rPr>
          <w:rFonts w:ascii="Times New Roman" w:hAnsi="Times New Roman" w:cs="Times New Roman"/>
          <w:color w:val="000000" w:themeColor="text1"/>
          <w:sz w:val="28"/>
          <w:szCs w:val="28"/>
        </w:rPr>
        <w:t>Госстройжилнадзора</w:t>
      </w:r>
      <w:r w:rsidR="0054094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4094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официальном сайте </w:t>
      </w:r>
      <w:r w:rsidR="004C6774">
        <w:rPr>
          <w:rFonts w:ascii="Times New Roman" w:hAnsi="Times New Roman" w:cs="Times New Roman"/>
          <w:color w:val="000000" w:themeColor="text1"/>
          <w:sz w:val="28"/>
          <w:szCs w:val="28"/>
        </w:rPr>
        <w:t>Госстройжилнадзора</w:t>
      </w:r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B267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26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E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следующая информация:</w:t>
      </w:r>
    </w:p>
    <w:p w:rsidR="004E638B" w:rsidRPr="00774B88" w:rsidRDefault="004E638B" w:rsidP="004E6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наименование, адрес и этап строительства, реконструкции строящегося, реконструируемого объекта капитального строительства;</w:t>
      </w:r>
    </w:p>
    <w:p w:rsidR="004E638B" w:rsidRPr="00774B88" w:rsidRDefault="004E638B" w:rsidP="004E6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б) реквизиты (дата и номер) разрешения на строительство;</w:t>
      </w:r>
    </w:p>
    <w:p w:rsidR="004E638B" w:rsidRPr="00774B88" w:rsidRDefault="004E638B" w:rsidP="004E6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в) полное наименование юридического лица, фамилия, имя и отчество (при наличии) индивидуального предпринимателя - застройщика;</w:t>
      </w:r>
    </w:p>
    <w:p w:rsidR="004E638B" w:rsidRPr="00774B88" w:rsidRDefault="004E638B" w:rsidP="004E6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г) категория риска объекта капитального строительства</w:t>
      </w:r>
      <w:proofErr w:type="gramStart"/>
      <w:r w:rsidR="004C6774"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1.2. Подраздел 3.1.1. дополнить пунктами  3.1.1.10(1)</w:t>
      </w:r>
      <w:r w:rsidR="00774B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3.1.1.10(5)</w:t>
      </w:r>
      <w:proofErr w:type="gramStart"/>
      <w:r w:rsidR="00774B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ледующего содержания: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«3.1.1.10 (1). При осуществлении регионального государственного строительного надзора программа проверок составляется с учетом следующего количества проверок за период строительства, реконструкции объекта капитального строительства для соответствующей категории </w:t>
      </w:r>
      <w:proofErr w:type="gramStart"/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proofErr w:type="gramEnd"/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строящегося, реконструируемого объекта капитального строительства: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а) для категории высокого риска - не более 12 проверок;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б) для категории значительного риска - не более 10 проверок;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в) для категории умеренного риска - не более 7 проверок.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3.1.1.10</w:t>
      </w:r>
      <w:r w:rsidR="00774B88"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(2). В случае выдачи разрешения на строительство 2 и более объектов капитального строительства, относящихся к разным категориям риска, категории риска определяются отдельно в отношении каждого объекта капитального строительства.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3.1.1.10</w:t>
      </w:r>
      <w:r w:rsidR="00774B88"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(3). Количество проверок за период строительства, реконструкции объекта капитального строительства, указанное в пункте </w:t>
      </w:r>
      <w:r w:rsidR="00774B88">
        <w:rPr>
          <w:rFonts w:ascii="Times New Roman" w:hAnsi="Times New Roman" w:cs="Times New Roman"/>
          <w:color w:val="000000" w:themeColor="text1"/>
          <w:sz w:val="28"/>
          <w:szCs w:val="28"/>
        </w:rPr>
        <w:t>3.1.1.10 (1)</w:t>
      </w: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74B88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увеличено не более чем на 2 проверки в случаях: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а) строительства, реконструкции объекта капитального строительства в условиях стесненной городской застройки (в соответствии с проектной документацией);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б) строительства, реконструкции объекта капитального строительства в сложных инженерно-геологических условиях (в соответствии с проектной документацией);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в) строительства, реконструкции объекта капитального строительства, общая площадь которого превышает 20000 кв. метров.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3.1.1.10 (4) Количество проверок за период строительства, реконструкции объекта капитального строительства, указанное в пункте </w:t>
      </w:r>
      <w:r w:rsidR="006E1C89">
        <w:rPr>
          <w:rFonts w:ascii="Times New Roman" w:hAnsi="Times New Roman" w:cs="Times New Roman"/>
          <w:color w:val="000000" w:themeColor="text1"/>
          <w:sz w:val="28"/>
          <w:szCs w:val="28"/>
        </w:rPr>
        <w:t>3.1.1.10 (1</w:t>
      </w: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настоящего </w:t>
      </w:r>
      <w:r w:rsidR="006E1C89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увеличено соответственно в отношении объекта капитального строительства, которому присвоена категория высокого риска, - до 24 проверок, в отношении объекта капитального строительства, которому присвоена категория значительного риска, - до 20 проверок, в отношении объекта капитального строительства, которому присвоена категория умеренного риска, - до 14</w:t>
      </w:r>
      <w:proofErr w:type="gramEnd"/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 в случаях: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привлечения юридических лиц и индивидуальных предпринимателей, осуществляющих строительство, реконструкцию объекта капитального строительства, в течение одного календарного года 3 и более раза к административной ответственности за правонарушения, предусмотренные </w:t>
      </w:r>
      <w:hyperlink r:id="rId6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6.3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8.1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9.4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0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9.5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9.5.1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3 статьи </w:t>
        </w:r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9.16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19.4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15 статьи 19.5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19.6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19.7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19.33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6.1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Pr="00774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9 статьи 20.4</w:t>
        </w:r>
      </w:hyperlink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нарушениях;</w:t>
      </w:r>
    </w:p>
    <w:p w:rsidR="004C6774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б) нарушения сроков строительства, реконструкции объекта капитального строительства, предусмотренных проектом организации строительства в проектной документации, получившей положительное заключение экспертизы, более чем на 6 месяцев или его консервации, приостановления строительства.</w:t>
      </w:r>
    </w:p>
    <w:p w:rsidR="00931B51" w:rsidRPr="00774B88" w:rsidRDefault="004C6774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3.1.1.10 (5). </w:t>
      </w:r>
      <w:r w:rsidR="00931B51"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увеличении количества проверок в случаях, предусмотренных пунктами </w:t>
      </w:r>
      <w:r w:rsidR="006E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3.1.1.10 </w:t>
      </w:r>
      <w:r w:rsidR="00931B51"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 и </w:t>
      </w:r>
      <w:r w:rsidR="006E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3.1.1.10 </w:t>
      </w:r>
      <w:r w:rsidR="00931B51"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(4) настоящего </w:t>
      </w:r>
      <w:r w:rsidR="006E1C89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931B51"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оформляется приказом (распоряжением) руководителя (заместителя руководителя) </w:t>
      </w:r>
      <w:r w:rsidR="006E1C89">
        <w:rPr>
          <w:rFonts w:ascii="Times New Roman" w:hAnsi="Times New Roman" w:cs="Times New Roman"/>
          <w:color w:val="000000" w:themeColor="text1"/>
          <w:sz w:val="28"/>
          <w:szCs w:val="28"/>
        </w:rPr>
        <w:t>Госстройжилнадзора.»</w:t>
      </w:r>
      <w:r w:rsidR="00931B51" w:rsidRPr="00774B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6774" w:rsidRPr="00774B88" w:rsidRDefault="006E1C89" w:rsidP="00774B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Дополнить приложением №13 согласно приложению к настоящему приказу.</w:t>
      </w:r>
    </w:p>
    <w:p w:rsidR="008504F2" w:rsidRDefault="008504F2" w:rsidP="00850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E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действие настоящего приказа не распространяется на осуществление регионального государственного строительного надзора при строительстве, реконструкции объектов капитального строительства, извещение о начале строительства, реконструкции которых получено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Госстройжилднадзором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01 января 2018 года.</w:t>
      </w:r>
    </w:p>
    <w:p w:rsidR="00BB65DD" w:rsidRPr="00BB65DD" w:rsidRDefault="008504F2" w:rsidP="00BB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BB65DD" w:rsidRPr="00BB65DD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BB65DD" w:rsidRPr="00BB65DD" w:rsidRDefault="00BB65DD" w:rsidP="00BB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DD" w:rsidRPr="00BB65DD" w:rsidRDefault="00BB65DD" w:rsidP="00BB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DD" w:rsidRPr="00BB65DD" w:rsidRDefault="00BB65DD" w:rsidP="00BB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C89" w:rsidRDefault="00BB65DD" w:rsidP="0085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DD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Н.В. Павлюк</w:t>
      </w:r>
    </w:p>
    <w:p w:rsidR="006E1C89" w:rsidRDefault="006E1C89" w:rsidP="00BB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C89" w:rsidRDefault="006E1C89" w:rsidP="00BB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C89" w:rsidRDefault="006E1C89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Республиканской службы государственного строительного и жилищного надзора 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от__________ 2018 г.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№13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Административному регламенту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строительного и жилищного надзора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строительного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надзора при строительстве,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объектов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отнесении строящихся, реконструируемых объектов капитального строительства к определенной категории риска используются признаки зданий и сооружений, предусмотренные </w:t>
      </w:r>
      <w:hyperlink r:id="rId24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5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2 части 1 статьи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«Технический регламент о безопасности зданий и сооружений», а также функциональное назначение объектов капитального строительства согласно национальным стандартам и сводам правил.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критерием тяжести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при строительстве, реконструкции объектов капитального строительства такие объекты относятся к следующим категориям риска: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высокий риск - общественные здания и сооружения, многоквартирные жилые дома, путепроводы, тоннели, мосты и эстакады, а также объекты капитального строительства с пролетом от 20 до 100 метров;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значительный риск - производственные здания;</w:t>
      </w:r>
    </w:p>
    <w:p w:rsidR="00427CBD" w:rsidRDefault="00427CBD" w:rsidP="00427CB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умеренный риск - объекты капитального строительства, не указанные в абзацах третьем и четвертом настоящего документа.</w:t>
      </w:r>
    </w:p>
    <w:p w:rsidR="00427CBD" w:rsidRPr="006E1C89" w:rsidRDefault="00427CBD" w:rsidP="00BB6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7CBD" w:rsidRPr="006E1C89" w:rsidSect="009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5DD"/>
    <w:rsid w:val="00053B49"/>
    <w:rsid w:val="002F25C1"/>
    <w:rsid w:val="00427CBD"/>
    <w:rsid w:val="004C6774"/>
    <w:rsid w:val="004E638B"/>
    <w:rsid w:val="0054094F"/>
    <w:rsid w:val="006E1C89"/>
    <w:rsid w:val="00774B88"/>
    <w:rsid w:val="008504F2"/>
    <w:rsid w:val="00931B51"/>
    <w:rsid w:val="00986B12"/>
    <w:rsid w:val="00B26316"/>
    <w:rsid w:val="00B26753"/>
    <w:rsid w:val="00BB65DD"/>
    <w:rsid w:val="00C077BC"/>
    <w:rsid w:val="00D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B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27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9F69B73C1D45A798F5F84013F5495BF7561A4C7D0D8674B4935F8C4D7453F622FFD10EE61j4N8B" TargetMode="External"/><Relationship Id="rId13" Type="http://schemas.openxmlformats.org/officeDocument/2006/relationships/hyperlink" Target="consultantplus://offline/ref=C4C9F69B73C1D45A798F5F84013F5495BF7561A4C7D0D8674B4935F8C4D7453F622FFD15EE69j4NDB" TargetMode="External"/><Relationship Id="rId18" Type="http://schemas.openxmlformats.org/officeDocument/2006/relationships/hyperlink" Target="consultantplus://offline/ref=C4C9F69B73C1D45A798F5F84013F5495BF7561A4C7D0D8674B4935F8C4D7453F622FFD10EE67j4NA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C9F69B73C1D45A798F5F84013F5495BF7561A4C7D0D8674B4935F8C4D7453F622FFD10E169j4NFB" TargetMode="External"/><Relationship Id="rId7" Type="http://schemas.openxmlformats.org/officeDocument/2006/relationships/hyperlink" Target="consultantplus://offline/ref=C4C9F69B73C1D45A798F5F84013F5495BF7561A4C7D0D8674B4935F8C4D7453F622FFD13E162j4N0B" TargetMode="External"/><Relationship Id="rId12" Type="http://schemas.openxmlformats.org/officeDocument/2006/relationships/hyperlink" Target="consultantplus://offline/ref=C4C9F69B73C1D45A798F5F84013F5495BF7561A4C7D0D8674B4935F8C4D7453F622FFD10E760j4N0B" TargetMode="External"/><Relationship Id="rId17" Type="http://schemas.openxmlformats.org/officeDocument/2006/relationships/hyperlink" Target="consultantplus://offline/ref=C4C9F69B73C1D45A798F5F84013F5495BF7561A4C7D0D8674B4935F8C4D7453F622FFD13E7614E87j3NFB" TargetMode="External"/><Relationship Id="rId25" Type="http://schemas.openxmlformats.org/officeDocument/2006/relationships/hyperlink" Target="consultantplus://offline/ref=C82CB1B1AA3CDB2EA8C26B66DB70A11245744237C74EA1ACB02E8083953B79B08A01CFA48F4E0FF7aFp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C9F69B73C1D45A798F5F84013F5495BF7561A4C7D0D8674B4935F8C4D7453F622FFD13E7614E87j3NAB" TargetMode="External"/><Relationship Id="rId20" Type="http://schemas.openxmlformats.org/officeDocument/2006/relationships/hyperlink" Target="consultantplus://offline/ref=C4C9F69B73C1D45A798F5F84013F5495BF7561A4C7D0D8674B4935F8C4D7453F622FFD15EF61j4N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9F69B73C1D45A798F5F84013F5495BF7561A4C7D0D8674B4935F8C4D7453F622FFD10EE60j4NDB" TargetMode="External"/><Relationship Id="rId11" Type="http://schemas.openxmlformats.org/officeDocument/2006/relationships/hyperlink" Target="consultantplus://offline/ref=C4C9F69B73C1D45A798F5F84013F5495BF7561A4C7D0D8674B4935F8C4D7453F622FFD15E064j4N0B" TargetMode="External"/><Relationship Id="rId24" Type="http://schemas.openxmlformats.org/officeDocument/2006/relationships/hyperlink" Target="consultantplus://offline/ref=C82CB1B1AA3CDB2EA8C26B66DB70A11245744237C74EA1ACB02E8083953B79B08A01CFA48F4E0FF7aFpEB" TargetMode="External"/><Relationship Id="rId5" Type="http://schemas.openxmlformats.org/officeDocument/2006/relationships/hyperlink" Target="consultantplus://offline/ref=8FDC90B95D129F2F517DC3361BADADEC24E90D7042F5A289728EDB9A7CE5A21D5ECADBB7F0FE7F84L1y4A" TargetMode="External"/><Relationship Id="rId15" Type="http://schemas.openxmlformats.org/officeDocument/2006/relationships/hyperlink" Target="consultantplus://offline/ref=C4C9F69B73C1D45A798F5F84013F5495BF7561A4C7D0D8674B4935F8C4D7453F622FFD1AE760j4N8B" TargetMode="External"/><Relationship Id="rId23" Type="http://schemas.openxmlformats.org/officeDocument/2006/relationships/hyperlink" Target="consultantplus://offline/ref=C4C9F69B73C1D45A798F5F84013F5495BF7561A4C7D0D8674B4935F8C4D7453F622FFD15EF62j4N9B" TargetMode="External"/><Relationship Id="rId10" Type="http://schemas.openxmlformats.org/officeDocument/2006/relationships/hyperlink" Target="consultantplus://offline/ref=C4C9F69B73C1D45A798F5F84013F5495BF7561A4C7D0D8674B4935F8C4D7453F622FFD15EE69j4NAB" TargetMode="External"/><Relationship Id="rId19" Type="http://schemas.openxmlformats.org/officeDocument/2006/relationships/hyperlink" Target="consultantplus://offline/ref=C4C9F69B73C1D45A798F5F84013F5495BF7561A4C7D0D8674B4935F8C4D7453F622FFD15EF61j4NDB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4C9F69B73C1D45A798F5F84013F5495BF7561A4C7D0D8674B4935F8C4D7453F622FFD10E066j4N1B" TargetMode="External"/><Relationship Id="rId14" Type="http://schemas.openxmlformats.org/officeDocument/2006/relationships/hyperlink" Target="consultantplus://offline/ref=C4C9F69B73C1D45A798F5F84013F5495BF7561A4C7D0D8674B4935F8C4D7453F622FFD15EE69j4N1B" TargetMode="External"/><Relationship Id="rId22" Type="http://schemas.openxmlformats.org/officeDocument/2006/relationships/hyperlink" Target="consultantplus://offline/ref=C4C9F69B73C1D45A798F5F84013F5495BF7561A4C7D0D8674B4935F8C4D7453F622FFD11EF63j4N9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2018-02-01T01:52:00Z</cp:lastPrinted>
  <dcterms:created xsi:type="dcterms:W3CDTF">2018-01-31T23:41:00Z</dcterms:created>
  <dcterms:modified xsi:type="dcterms:W3CDTF">2018-02-01T03:58:00Z</dcterms:modified>
</cp:coreProperties>
</file>